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C2E" w:rsidRPr="00D26C3C" w:rsidRDefault="001B4C2E" w:rsidP="001B4C2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26C3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،والصلاة والسلام على رسول الله ،وبعد : فهذه </w:t>
      </w:r>
    </w:p>
    <w:p w:rsidR="001B4C2E" w:rsidRPr="005E5842" w:rsidRDefault="001B4C2E" w:rsidP="001B4C2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26C3C">
        <w:rPr>
          <w:rFonts w:ascii="Arabic Typesetting" w:hAnsi="Arabic Typesetting" w:cs="Arabic Typesetting"/>
          <w:b/>
          <w:bCs/>
          <w:sz w:val="96"/>
          <w:szCs w:val="96"/>
          <w:rtl/>
        </w:rPr>
        <w:t>الحلقة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الثامنة</w:t>
      </w:r>
      <w:r w:rsidRPr="00D26C3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والسبعون بعد </w:t>
      </w:r>
      <w:proofErr w:type="spellStart"/>
      <w:r w:rsidRPr="00D26C3C">
        <w:rPr>
          <w:rFonts w:ascii="Arabic Typesetting" w:hAnsi="Arabic Typesetting" w:cs="Arabic Typesetting"/>
          <w:b/>
          <w:bCs/>
          <w:sz w:val="96"/>
          <w:szCs w:val="96"/>
          <w:rtl/>
        </w:rPr>
        <w:t>المأتين</w:t>
      </w:r>
      <w:proofErr w:type="spellEnd"/>
      <w:r w:rsidRPr="00D26C3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(الحفيظ) والتي هي بعنوان : *حفظ صلة الرحم :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ثامناً : أسباب عدم صلة الرحم :</w:t>
      </w:r>
    </w:p>
    <w:p w:rsidR="001B4C2E" w:rsidRPr="005E5842" w:rsidRDefault="001B4C2E" w:rsidP="001B4C2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1- الجهل بفضل صلة الرحم وعاقبة قطيعتها.</w:t>
      </w:r>
    </w:p>
    <w:p w:rsidR="001B4C2E" w:rsidRPr="005E5842" w:rsidRDefault="001B4C2E" w:rsidP="001B4C2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2- ضعف الدين وبالتالي يزهد بالثواب على صلة الرحم, ولا يأبه للعقاب على قطيعتها.</w:t>
      </w:r>
    </w:p>
    <w:p w:rsidR="001B4C2E" w:rsidRDefault="001B4C2E" w:rsidP="001B4C2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3- الكِبر: بأن يكون غنياً أو آتاه الله منصباً رفيعاً أو جاهاً عريضاً </w:t>
      </w:r>
    </w:p>
    <w:p w:rsidR="001B4C2E" w:rsidRPr="005E5842" w:rsidRDefault="001B4C2E" w:rsidP="001B4C2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فيستنكف أن يبادر هو بصلة رحمه.</w:t>
      </w:r>
    </w:p>
    <w:p w:rsidR="001B4C2E" w:rsidRPr="005E5842" w:rsidRDefault="001B4C2E" w:rsidP="001B4C2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4- التقليد للوالدين: إذ ربما لم ير من أبيه أنه يصل أقاربه فيصعب على الابن وصل قرابة أبيه, وكذلك بالنسبة للأم.</w:t>
      </w:r>
    </w:p>
    <w:p w:rsidR="001B4C2E" w:rsidRPr="005E5842" w:rsidRDefault="001B4C2E" w:rsidP="001B4C2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5- الانقطاع الطويل, فعندما ينقطع عن أرحامه وقتاً طويلاً يستصعب أن يصلهم ويسوف حتى تتولد الوحشة بينهم ويألف القطيعة.</w:t>
      </w:r>
    </w:p>
    <w:p w:rsidR="001B4C2E" w:rsidRDefault="001B4C2E" w:rsidP="001B4C2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6- العتاب الشديد فبعض الأرحام عندما تزوره يبدأ بمعاتبتك لماذا لم </w:t>
      </w:r>
    </w:p>
    <w:p w:rsidR="001B4C2E" w:rsidRPr="005026FE" w:rsidRDefault="001B4C2E" w:rsidP="001B4C2E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5026FE">
        <w:rPr>
          <w:rFonts w:ascii="Arabic Typesetting" w:hAnsi="Arabic Typesetting" w:cs="Arabic Typesetting"/>
          <w:b/>
          <w:bCs/>
          <w:sz w:val="86"/>
          <w:szCs w:val="86"/>
          <w:rtl/>
        </w:rPr>
        <w:t>تزرني لماذا ولماذا حتى يضيق الزائر بذلك ويحسب للزيارة الأخرى ألف حساب.</w:t>
      </w:r>
    </w:p>
    <w:p w:rsidR="001B4C2E" w:rsidRPr="005E5842" w:rsidRDefault="001B4C2E" w:rsidP="001B4C2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7- الشح والبخل: فقد يكون غنياً ولأنه يخاف أن يطلب أرحامه منه شيئاً يتهرب عنهم.</w:t>
      </w:r>
    </w:p>
    <w:p w:rsidR="001B4C2E" w:rsidRPr="005E5842" w:rsidRDefault="001B4C2E" w:rsidP="001B4C2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8- التكلف عند الزيارة: وهذا يضيق به المتكلف والمتكلف له.</w:t>
      </w:r>
    </w:p>
    <w:p w:rsidR="001B4C2E" w:rsidRPr="005E5842" w:rsidRDefault="001B4C2E" w:rsidP="001B4C2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9- قلة الاهتمام بالزائر: وهذا عكس السابق والخير في الوسط.</w:t>
      </w:r>
    </w:p>
    <w:p w:rsidR="001B4C2E" w:rsidRPr="005E5842" w:rsidRDefault="001B4C2E" w:rsidP="001B4C2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10ـ رغبته عدم إطلاع أرحامه على حاله: فبعض الأغنياء يخرج زكاته إلى الأباعد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ويترك الأرحام ويقول إذا أعطيت الأرحام عرفوا مقدار ما عندي.</w:t>
      </w:r>
    </w:p>
    <w:p w:rsidR="001B4C2E" w:rsidRDefault="001B4C2E" w:rsidP="001B4C2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11- تأخير قسمة الميراث: مما يسبب العداوة بينهم وربما اتهم كل واحد </w:t>
      </w:r>
    </w:p>
    <w:p w:rsidR="001B4C2E" w:rsidRPr="005E5842" w:rsidRDefault="001B4C2E" w:rsidP="001B4C2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الآخر وأنه يريد أن يأكل من الميراث وهكذا.</w:t>
      </w:r>
    </w:p>
    <w:p w:rsidR="001B4C2E" w:rsidRPr="005E5842" w:rsidRDefault="001B4C2E" w:rsidP="001B4C2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12 ـ الانشغال بالدنيا مما يجعل الإنسان لا يجد وقتاً للوصل.</w:t>
      </w:r>
    </w:p>
    <w:p w:rsidR="001B4C2E" w:rsidRPr="005E5842" w:rsidRDefault="001B4C2E" w:rsidP="001B4C2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13ـ الخجل المذموم: فتراه لا يذهب إلى رحمه خجلاً منه, ويترك التزاور والصلة بزعمه إلى أن تحين مناسبة.</w:t>
      </w:r>
    </w:p>
    <w:p w:rsidR="001B4C2E" w:rsidRPr="005E5842" w:rsidRDefault="001B4C2E" w:rsidP="001B4C2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14ـ الاستغراب والتعجب الذي يجده الزائر من المزور, فبعض الأرحام عندما تزوره دون أن يكون هناك مناسبة للزيارة كعيد أو وليمة تجده </w:t>
      </w:r>
    </w:p>
    <w:p w:rsidR="001B4C2E" w:rsidRDefault="001B4C2E" w:rsidP="001B4C2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وأنت تسلم عليه مستغرباً متعجباً من زيارتك ينتظر منك إبداء السبب </w:t>
      </w:r>
    </w:p>
    <w:p w:rsidR="001B4C2E" w:rsidRPr="005E5842" w:rsidRDefault="001B4C2E" w:rsidP="001B4C2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لزيارته, وربما فسر زيارتك له بأن وراءها ما وراءها, وهذا يولد شعوراً عكسياً عند الزائر.</w:t>
      </w:r>
    </w:p>
    <w:p w:rsidR="001B4C2E" w:rsidRPr="005E5842" w:rsidRDefault="001B4C2E" w:rsidP="001B4C2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15ـ بعد المسافة بين الأرحام مما يولد التكاسل عند الزيارة.</w:t>
      </w:r>
    </w:p>
    <w:p w:rsidR="001B4C2E" w:rsidRPr="005E5842" w:rsidRDefault="001B4C2E" w:rsidP="001B4C2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16ـ قلة تحمل الأقارب وعدم الصبر عليهم, فأدنى كلمة وأقل هفوة تسبب التقاطع.</w:t>
      </w:r>
    </w:p>
    <w:p w:rsidR="001B4C2E" w:rsidRPr="005E5842" w:rsidRDefault="001B4C2E" w:rsidP="001B4C2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17ـ نسيان الأقارب في دعوتهم عند المناسبات مما يجعل هذا المنسي يفسر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هذا النسيان بأنه احتقار لشخصه فيقوده هذا إلى قطع رحمه.</w:t>
      </w:r>
    </w:p>
    <w:p w:rsidR="001B4C2E" w:rsidRDefault="001B4C2E" w:rsidP="001B4C2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18-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الحسد: قد يكون في العائلة غنياً أو وجيهاً له مكانته في العائلة فيحسده بعض أفراد العائلة على ما آتاه الله من فضله.</w:t>
      </w:r>
    </w:p>
    <w:p w:rsidR="001B4C2E" w:rsidRPr="005026FE" w:rsidRDefault="001B4C2E" w:rsidP="001B4C2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026FE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التالية والسلام عليكم ورحمة الله وبركاته .</w:t>
      </w:r>
    </w:p>
    <w:p w:rsidR="00C27E96" w:rsidRDefault="00C27E96">
      <w:bookmarkStart w:id="0" w:name="_GoBack"/>
      <w:bookmarkEnd w:id="0"/>
    </w:p>
    <w:sectPr w:rsidR="00C27E96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A65" w:rsidRDefault="002C4A65" w:rsidP="001B4C2E">
      <w:pPr>
        <w:spacing w:after="0" w:line="240" w:lineRule="auto"/>
      </w:pPr>
      <w:r>
        <w:separator/>
      </w:r>
    </w:p>
  </w:endnote>
  <w:endnote w:type="continuationSeparator" w:id="0">
    <w:p w:rsidR="002C4A65" w:rsidRDefault="002C4A65" w:rsidP="001B4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47528241"/>
      <w:docPartObj>
        <w:docPartGallery w:val="Page Numbers (Bottom of Page)"/>
        <w:docPartUnique/>
      </w:docPartObj>
    </w:sdtPr>
    <w:sdtContent>
      <w:p w:rsidR="001B4C2E" w:rsidRDefault="001B4C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B4C2E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1B4C2E" w:rsidRDefault="001B4C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A65" w:rsidRDefault="002C4A65" w:rsidP="001B4C2E">
      <w:pPr>
        <w:spacing w:after="0" w:line="240" w:lineRule="auto"/>
      </w:pPr>
      <w:r>
        <w:separator/>
      </w:r>
    </w:p>
  </w:footnote>
  <w:footnote w:type="continuationSeparator" w:id="0">
    <w:p w:rsidR="002C4A65" w:rsidRDefault="002C4A65" w:rsidP="001B4C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2E"/>
    <w:rsid w:val="001B4C2E"/>
    <w:rsid w:val="002C4A65"/>
    <w:rsid w:val="00BB584D"/>
    <w:rsid w:val="00C2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2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C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B4C2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B4C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B4C2E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2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C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B4C2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B4C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B4C2E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311</Words>
  <Characters>1773</Characters>
  <Application>Microsoft Office Word</Application>
  <DocSecurity>0</DocSecurity>
  <Lines>14</Lines>
  <Paragraphs>4</Paragraphs>
  <ScaleCrop>false</ScaleCrop>
  <Company>Ahmed-Under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2021-03-16T22:31:00Z</dcterms:created>
  <dcterms:modified xsi:type="dcterms:W3CDTF">2021-03-16T22:31:00Z</dcterms:modified>
</cp:coreProperties>
</file>