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46" w:rsidRPr="005C4480" w:rsidRDefault="00C54646" w:rsidP="00C5464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C448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C54646" w:rsidRPr="005C4480" w:rsidRDefault="00C54646" w:rsidP="00C5464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C448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5C448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</w:t>
      </w:r>
      <w:proofErr w:type="spellStart"/>
      <w:r w:rsidRPr="005C4480">
        <w:rPr>
          <w:rFonts w:ascii="Arabic Typesetting" w:hAnsi="Arabic Typesetting" w:cs="Arabic Typesetting"/>
          <w:b/>
          <w:bCs/>
          <w:sz w:val="96"/>
          <w:szCs w:val="96"/>
          <w:rtl/>
        </w:rPr>
        <w:t>بعدالمائة</w:t>
      </w:r>
      <w:proofErr w:type="spellEnd"/>
      <w:r w:rsidRPr="005C448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 </w:t>
      </w:r>
    </w:p>
    <w:p w:rsidR="00C54646" w:rsidRDefault="00C54646" w:rsidP="00C5464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C4480">
        <w:rPr>
          <w:rFonts w:ascii="Arabic Typesetting" w:hAnsi="Arabic Typesetting" w:cs="Arabic Typesetting"/>
          <w:b/>
          <w:bCs/>
          <w:sz w:val="96"/>
          <w:szCs w:val="96"/>
          <w:rtl/>
        </w:rPr>
        <w:t>*البشائر العشر لمن حافظ على صلاة الفجر :</w:t>
      </w:r>
    </w:p>
    <w:p w:rsidR="00C54646" w:rsidRPr="005E5842" w:rsidRDefault="00C54646" w:rsidP="00C5464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بين الصلوات ، خُصت صلاة الفجر بمزيد من الأجر ، وعظيم الفضل ،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وحضيت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بجزيل الثواب .</w:t>
      </w:r>
    </w:p>
    <w:p w:rsidR="00C54646" w:rsidRPr="005E5842" w:rsidRDefault="00C54646" w:rsidP="00C5464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فهي محك الإيمان ، وعلامة التسليم والإذعان ، يتمايز فيها المؤمن من المنافق ، قال ابن عمر رضي الله عنهما : " كنا إذا فقدنا الرجل في الفجر والعشاء أسأنا الظن به " [ رواه الطبراني وبن خزيمة ] .</w:t>
      </w:r>
    </w:p>
    <w:p w:rsidR="00C54646" w:rsidRDefault="00C54646" w:rsidP="00C5464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صلاة الفجر بمثابة الاختبار نهاية العام ، فكأن الصلوات الأخرى بمثابة</w:t>
      </w:r>
    </w:p>
    <w:p w:rsidR="00C54646" w:rsidRDefault="00C54646" w:rsidP="00C5464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التهيئة لها ، وهي الاختبار الحقيقي ، من حضرها نجح وأفلح ، ومن </w:t>
      </w:r>
    </w:p>
    <w:p w:rsidR="00C54646" w:rsidRPr="005E5842" w:rsidRDefault="00C54646" w:rsidP="00C5464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غاب عنها خسر وخاب .</w:t>
      </w:r>
    </w:p>
    <w:p w:rsidR="00C54646" w:rsidRPr="00CB6585" w:rsidRDefault="00C54646" w:rsidP="00C5464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CB658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lastRenderedPageBreak/>
        <w:t xml:space="preserve">  </w:t>
      </w:r>
      <w:r w:rsidRPr="00CB6585">
        <w:rPr>
          <w:rFonts w:ascii="Arabic Typesetting" w:hAnsi="Arabic Typesetting" w:cs="Arabic Typesetting"/>
          <w:b/>
          <w:bCs/>
          <w:sz w:val="90"/>
          <w:szCs w:val="90"/>
          <w:rtl/>
        </w:rPr>
        <w:t>فكما أن الطالب إذا حضر طوال العام ، وتغيب عن الاختبار عُدَّ من الراسبين ، فكذلك صلاة الفجر ، من لم يحضرها كان من الخائبين الخاسرين .</w:t>
      </w:r>
    </w:p>
    <w:p w:rsidR="00C54646" w:rsidRPr="005E5842" w:rsidRDefault="00C54646" w:rsidP="00C5464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ورتب الشرع الحكيم على المحافظة عليها أجوراً لم ينلها غيرها من الصلوات ، فصاحب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صلاة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الفجر محاط بالفضائل ، ومبشر بعظيم البشائر ،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فمن تلكم البشائر ما يلي :</w:t>
      </w:r>
    </w:p>
    <w:p w:rsidR="00C54646" w:rsidRPr="005E5842" w:rsidRDefault="00C54646" w:rsidP="00C5464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البشارة الأولى 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النور التام يوم القيامة</w:t>
      </w:r>
    </w:p>
    <w:p w:rsidR="00C54646" w:rsidRPr="005E5842" w:rsidRDefault="00C54646" w:rsidP="00C5464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منذ خروج المصلي من بيته لأداء الصلاة والبشائر تنهال عليه من كل جانب ، عَنْ بُرَيْدَةَ الأَسْلَمِيِّ ، عَنِ النَّبِيِّ صلى الله عليه وسلم قَالَ : " بَشِّرِ الْمَشَّائِينَ فِي الظُّلَمِ إِلَى الْمَسَاجِدِ ، بِالنُّورِ التَّامِّ يَوْمَ الْقِيَامَةِ " </w:t>
      </w:r>
      <w:r w:rsidRPr="00CB6585">
        <w:rPr>
          <w:rFonts w:ascii="Arabic Typesetting" w:hAnsi="Arabic Typesetting" w:cs="Arabic Typesetting"/>
          <w:b/>
          <w:bCs/>
          <w:sz w:val="52"/>
          <w:szCs w:val="52"/>
          <w:rtl/>
        </w:rPr>
        <w:t>[ رواه أبو داود والترمذي وصححه الألباني ] .</w:t>
      </w:r>
    </w:p>
    <w:p w:rsidR="00C54646" w:rsidRPr="00CB6585" w:rsidRDefault="00C54646" w:rsidP="00C5464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معنى ذلك : أن من لم يمشي لصلاة الفجر ، فلا نور له يوم القيامة </w:t>
      </w:r>
      <w:r w:rsidRPr="00CB6585">
        <w:rPr>
          <w:rFonts w:ascii="Arabic Typesetting" w:hAnsi="Arabic Typesetting" w:cs="Arabic Typesetting"/>
          <w:b/>
          <w:bCs/>
          <w:sz w:val="88"/>
          <w:szCs w:val="88"/>
          <w:rtl/>
        </w:rPr>
        <w:t>،وهذا أول نتائج الحرمان للمتخلف عن صلاة الفجر ، حُرم النور يوم القيامة .</w:t>
      </w:r>
    </w:p>
    <w:p w:rsidR="00C54646" w:rsidRPr="005E5842" w:rsidRDefault="00C54646" w:rsidP="00C5464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فكما أن للمحافظ على صلاة الفجر له بشائر ومفرحات ، فكذلك من لم يكن من أهل صلاة الفجر ، فليبشر بالوعيد ، والعقاب الشديد .</w:t>
      </w:r>
    </w:p>
    <w:p w:rsidR="00C54646" w:rsidRPr="005E5842" w:rsidRDefault="00C54646" w:rsidP="00C5464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البشارة الثانية :خير من الدنيا</w:t>
      </w:r>
    </w:p>
    <w:p w:rsidR="00C54646" w:rsidRPr="005E5842" w:rsidRDefault="00C54646" w:rsidP="00C5464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إذا أدى المصلي سنة الفجر فهي خير من الدنيا وما فيها ، عَنْ عَائِشَةَ رضي الله عنها ، عَنِ النَّبِيِّ صلى الله عليه وسلم قَالَ : " رَكْعَتَا الْفَجْرِ خَيْرٌ مِنَ الدُّنْيَا وَمَا فِيهَا " [ رواه مسلم ] ، يعني سنة الفجر .</w:t>
      </w:r>
    </w:p>
    <w:p w:rsidR="00C54646" w:rsidRPr="005E5842" w:rsidRDefault="00C54646" w:rsidP="00C5464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فالمحافظ على صلاة الفجر في جماعة يحصل له البشر ، وعظيم الأجر ، والفرح والسرور ،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والغبظة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والحبور ، بما يجده من لذة صلاة الفجر ، وكأنما حيزت له الدنيا بحذافيرها .</w:t>
      </w:r>
    </w:p>
    <w:p w:rsidR="00C54646" w:rsidRDefault="00C54646" w:rsidP="00C5464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أما المتخلف عن صلاة الفجر ، فلا يحصل له من الدنيا إلا الخزي والعار ، وسوء الخلق ، وضيق المنطق ، وتراه مقطب الجبين ، عابس الوجه ، كما أن الناس ينظرون إليه نظرة غير سوية 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نظرة ازدراء واحتقار ، إذ كيف تكون مسلماً ولا تحافظ على صلاة الفجر ، التي هي المحك الحقيقي لأهل الإيمان وأهل النفاق .</w:t>
      </w:r>
    </w:p>
    <w:p w:rsidR="00C54646" w:rsidRPr="00CB6585" w:rsidRDefault="00C54646" w:rsidP="00C5464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B6585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B50AA5" w:rsidRDefault="00B50AA5">
      <w:bookmarkStart w:id="0" w:name="_GoBack"/>
      <w:bookmarkEnd w:id="0"/>
    </w:p>
    <w:sectPr w:rsidR="00B50AA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18" w:rsidRDefault="00C72F18" w:rsidP="00C54646">
      <w:pPr>
        <w:spacing w:after="0" w:line="240" w:lineRule="auto"/>
      </w:pPr>
      <w:r>
        <w:separator/>
      </w:r>
    </w:p>
  </w:endnote>
  <w:endnote w:type="continuationSeparator" w:id="0">
    <w:p w:rsidR="00C72F18" w:rsidRDefault="00C72F18" w:rsidP="00C5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92787944"/>
      <w:docPartObj>
        <w:docPartGallery w:val="Page Numbers (Bottom of Page)"/>
        <w:docPartUnique/>
      </w:docPartObj>
    </w:sdtPr>
    <w:sdtContent>
      <w:p w:rsidR="00C54646" w:rsidRDefault="00C546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4646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C54646" w:rsidRDefault="00C546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18" w:rsidRDefault="00C72F18" w:rsidP="00C54646">
      <w:pPr>
        <w:spacing w:after="0" w:line="240" w:lineRule="auto"/>
      </w:pPr>
      <w:r>
        <w:separator/>
      </w:r>
    </w:p>
  </w:footnote>
  <w:footnote w:type="continuationSeparator" w:id="0">
    <w:p w:rsidR="00C72F18" w:rsidRDefault="00C72F18" w:rsidP="00C54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46"/>
    <w:rsid w:val="00B50AA5"/>
    <w:rsid w:val="00BB584D"/>
    <w:rsid w:val="00C54646"/>
    <w:rsid w:val="00C7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4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6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5464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546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5464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4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6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5464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546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5464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336</Words>
  <Characters>1916</Characters>
  <Application>Microsoft Office Word</Application>
  <DocSecurity>0</DocSecurity>
  <Lines>15</Lines>
  <Paragraphs>4</Paragraphs>
  <ScaleCrop>false</ScaleCrop>
  <Company>Ahmed-Under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2021-03-14T10:56:00Z</dcterms:created>
  <dcterms:modified xsi:type="dcterms:W3CDTF">2021-03-14T10:56:00Z</dcterms:modified>
</cp:coreProperties>
</file>