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A9" w:rsidRPr="001350F7" w:rsidRDefault="00CE0EA9" w:rsidP="00CE0E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350F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CE0EA9" w:rsidRPr="001350F7" w:rsidRDefault="00CE0EA9" w:rsidP="00CE0E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350F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الخمسون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ة</w:t>
      </w:r>
      <w:r w:rsidRPr="001350F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(المنان) من اسماء </w:t>
      </w:r>
    </w:p>
    <w:p w:rsidR="00CE0EA9" w:rsidRPr="007C37C4" w:rsidRDefault="00CE0EA9" w:rsidP="00CE0EA9">
      <w:pPr>
        <w:rPr>
          <w:rFonts w:ascii="Arabic Typesetting" w:hAnsi="Arabic Typesetting" w:cs="Arabic Typesetting"/>
          <w:b/>
          <w:bCs/>
          <w:sz w:val="116"/>
          <w:szCs w:val="116"/>
          <w:rtl/>
        </w:rPr>
      </w:pPr>
      <w:r w:rsidRPr="001350F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الله الحسنى وصفاته والتي هي بعنوان: </w:t>
      </w:r>
      <w:r w:rsidRPr="007C37C4">
        <w:rPr>
          <w:rFonts w:ascii="Arabic Typesetting" w:hAnsi="Arabic Typesetting" w:cs="Arabic Typesetting"/>
          <w:b/>
          <w:bCs/>
          <w:sz w:val="78"/>
          <w:szCs w:val="78"/>
          <w:rtl/>
        </w:rPr>
        <w:t>حكم المنَّ والأذى في الصدقة</w:t>
      </w:r>
      <w:r w:rsidRPr="007C37C4"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 xml:space="preserve"> : </w:t>
      </w:r>
      <w:r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 xml:space="preserve">     </w:t>
      </w:r>
      <w:r w:rsidRPr="007C37C4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قد أثنى الله -تبارك وتعالى- على الذين ينفقون أموالهم في طاعة الله، ولا يتبعونها بما </w:t>
      </w:r>
      <w:r w:rsidRPr="007C37C4">
        <w:rPr>
          <w:rFonts w:ascii="Arabic Typesetting" w:hAnsi="Arabic Typesetting" w:cs="Arabic Typesetting"/>
          <w:b/>
          <w:bCs/>
          <w:sz w:val="98"/>
          <w:szCs w:val="98"/>
          <w:rtl/>
        </w:rPr>
        <w:t xml:space="preserve">ينقصها ويفسدها </w:t>
      </w:r>
      <w:r w:rsidRPr="007C37C4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من </w:t>
      </w:r>
      <w:r w:rsidRPr="007C37C4">
        <w:rPr>
          <w:rFonts w:ascii="Arabic Typesetting" w:hAnsi="Arabic Typesetting" w:cs="Arabic Typesetting"/>
          <w:b/>
          <w:bCs/>
          <w:sz w:val="104"/>
          <w:szCs w:val="104"/>
          <w:rtl/>
        </w:rPr>
        <w:t xml:space="preserve">المنَّ، ووعدهم بأنه سيوفيهم </w:t>
      </w:r>
    </w:p>
    <w:p w:rsidR="00CE0EA9" w:rsidRPr="006060BF" w:rsidRDefault="00CE0EA9" w:rsidP="00CE0E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أجرهم، ولا خوف عليهم ولا هم يحزنون، فقال تعالى: {الَّذِينَ يُنفِقُونَ أَمْوَالَهُمْ فِي سَبِيلِ اللّهِ ثُمَّ لاَ يُتْبِعُونَ مَا أَنفَقُواُ مَنًّا وَلاَ أَذًى لَّهُمْ أَجْرُهُمْ عِندَ رَبِّهِمْ وَلاَ خَوْفٌ عَلَيْهِمْ وَلاَ هُمْ يَحْزَنُونَ* قَوْلٌ مَّعْرُوفٌ وَمَغْفِرَةٌ خَيْرٌ مِّن صَدَقَةٍ يَتْبَعُهَآ أَذًى وَاللّهُ غَنِيٌّ حَلِيمٌ} سورة البقرة(262)(263).</w:t>
      </w:r>
    </w:p>
    <w:p w:rsidR="00CE0EA9" w:rsidRPr="006060BF" w:rsidRDefault="00CE0EA9" w:rsidP="00CE0E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ما روي في سبب النزول:</w:t>
      </w:r>
    </w:p>
    <w:p w:rsidR="00CE0EA9" w:rsidRPr="006060BF" w:rsidRDefault="00CE0EA9" w:rsidP="00CE0E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روي أنَّ قوله: {الَّذِينَ يُنْفِقُونَ أَمْوَالَهُمْ فِي سَبِيلِ اللَّهِ} أنها نزلت في عثمان بن عفان-</w:t>
      </w: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رضي الله عنه-، قال عبد الرحمن بن سمرة: جاء عثمان بألف دينار في جيش العسرة فصبها في حجر رسول الله -صلى الله عليه وسلم- فرأيته يدخل يده فيها ويقلبها، ويقول: (ما ضر ابن عفان ما عمل بعد اليوم، اللهم لا تنس هذا اليوم لعثمان) وقال أبو سعيد الخدري: رأيت رسول الله -صلى الله عليه وسلم- رافعاً يديه يدعو لعثمان يقول: يا رب عثمان إني رضيت عن عثمان فارض عنه، فما زال يدعو حتى طلع الفجر، فنزلت: {الَّذِينَ يُنفِقُونَ أَمْوَالَهُمْ فِي </w:t>
      </w: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سَبِيلِ اللّهِ ثُمَّ لاَ يُتْبِعُونَ مَا أَنفَقُواُ مَنًّا وَلاَ أَذًى} الآية.. ذكره القرطبي في تفسيره.</w:t>
      </w:r>
      <w:r w:rsidRPr="006060BF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                                                                           </w:t>
      </w:r>
    </w:p>
    <w:p w:rsidR="00CE0EA9" w:rsidRPr="00112143" w:rsidRDefault="00CE0EA9" w:rsidP="00CE0E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1214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إلى هنا ونكمل في اللقاء القادم والسلام عليكم ورحمة الله وبركاته .</w:t>
      </w:r>
    </w:p>
    <w:p w:rsidR="00B75434" w:rsidRDefault="00B75434">
      <w:bookmarkStart w:id="0" w:name="_GoBack"/>
      <w:bookmarkEnd w:id="0"/>
    </w:p>
    <w:sectPr w:rsidR="00B75434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E0" w:rsidRDefault="00C509E0" w:rsidP="00CE0EA9">
      <w:pPr>
        <w:spacing w:after="0" w:line="240" w:lineRule="auto"/>
      </w:pPr>
      <w:r>
        <w:separator/>
      </w:r>
    </w:p>
  </w:endnote>
  <w:endnote w:type="continuationSeparator" w:id="0">
    <w:p w:rsidR="00C509E0" w:rsidRDefault="00C509E0" w:rsidP="00CE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37948984"/>
      <w:docPartObj>
        <w:docPartGallery w:val="Page Numbers (Bottom of Page)"/>
        <w:docPartUnique/>
      </w:docPartObj>
    </w:sdtPr>
    <w:sdtContent>
      <w:p w:rsidR="00CE0EA9" w:rsidRDefault="00CE0E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E0EA9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CE0EA9" w:rsidRDefault="00CE0E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E0" w:rsidRDefault="00C509E0" w:rsidP="00CE0EA9">
      <w:pPr>
        <w:spacing w:after="0" w:line="240" w:lineRule="auto"/>
      </w:pPr>
      <w:r>
        <w:separator/>
      </w:r>
    </w:p>
  </w:footnote>
  <w:footnote w:type="continuationSeparator" w:id="0">
    <w:p w:rsidR="00C509E0" w:rsidRDefault="00C509E0" w:rsidP="00CE0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A9"/>
    <w:rsid w:val="005C0EBC"/>
    <w:rsid w:val="00B75434"/>
    <w:rsid w:val="00C509E0"/>
    <w:rsid w:val="00C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A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E0EA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E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E0EA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A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E0EA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E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E0EA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1281</Characters>
  <Application>Microsoft Office Word</Application>
  <DocSecurity>0</DocSecurity>
  <Lines>10</Lines>
  <Paragraphs>3</Paragraphs>
  <ScaleCrop>false</ScaleCrop>
  <Company>Ahmed-Under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2023-09-02T23:38:00Z</dcterms:created>
  <dcterms:modified xsi:type="dcterms:W3CDTF">2023-09-02T23:39:00Z</dcterms:modified>
</cp:coreProperties>
</file>