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9C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05CFD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1C119C" w:rsidRPr="00305CFD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تاسعة</w:t>
      </w:r>
      <w:r w:rsidRPr="00305CF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(الوارث) وهي بعنوان : </w:t>
      </w:r>
    </w:p>
    <w:p w:rsidR="001C119C" w:rsidRPr="002C48CE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{تلك الجنة التي نورث من عبادنا من كان تقيا }</w:t>
      </w:r>
    </w:p>
    <w:p w:rsidR="001C119C" w:rsidRPr="002C48CE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بين جل وعلا في هذه الآية الكريمة أنه يورث الم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تقين من عباده جنته 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بين هذا المعنى أيضا في مواضع أخر ، كقوله تعالى : قد أفلح المؤمنون الذين هم في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صلاتهم خاشعون - إلى قوله - أولئك هم الوارثون الذين يرثون الفردوس هم فيها خالدون ، وقوله : وسارعوا إلى مغفرة من ربكم وجنة عرضها السماوات والأرض أعدت للمتق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الآيات،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وسيق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الذين اتقوا ربهم إلى الجنة زمرا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الآية 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ونودوا أن تلكم الجنة أورثتموها بما كنتم تعملون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، إلى غير ذلك من الآيات .</w:t>
      </w:r>
    </w:p>
    <w:p w:rsidR="001C119C" w:rsidRPr="002C48CE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ومعنى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إيراثهم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الجنة : الإنعام عليهم بالخلود فيها في أكمل نعيم وسرور ، قال الزمخشري في ) الكشاف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: نورث أي : نبقي عليه الجنة كما نبقي على الوارث مال الموروث ، ولأن الأتقياء يلقون ربهم يوم القيامة قد انقضت أعمالهم ، وثمرتها باقية وهي الجنة ، فإذا أدخلهم الجنة فقد أورثهم من تقواهم كما يورث الوارث المال من المتوفى ، وقال بعض أهل العلم : معنى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إيراثهم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الجنة أن الله تعالى خلق لكل نفس منزلا في الجنة ، ومنزلا في النار ، فإذا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دخل أهل الجنة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الجنة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; أراهم منازلهم في النار لو كفروا وعصوا الله ليزداد سرورهم وغبطتهم ; وعند ذلك يقولون : الحمد لله الذي هدانا لهذا وما كنا لنهتدي لولا أن هدانا الله الآية ، وكذلك يرى أهل النار منازلهم في الجنة لو آمنوا واتقوا الله لتزداد ندامتهم وحسرتهم ، وعند ذلك يقول الواحد منهم : لو أن الله هداني لكنت من المتقين ، ثم إنه تعالى يجعل منازل أهل الجنة في النار لأهل النار ، ومنازل أهل النار في الجنة لأهل الجنة فيرثون منازل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أهل النار في الجنة ، وهذا هو معنى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الإيراث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المذكور على هذا القول .</w:t>
      </w:r>
    </w:p>
    <w:p w:rsidR="001C119C" w:rsidRPr="007E1957" w:rsidRDefault="001C119C" w:rsidP="001C119C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جاء حديث يدل لما ذكر من أن لكل أحد منزلا في الجنة ومنزلا في النار ، إلا أن حمل الآية عليه غير صواب ; لأن أهل الجنة يرثون من الجنة منازلهم المعدة لهم بأعمالهم وتقواهم ، كما قد قال تعالى : ونودوا أن تلكم الجنة أورثتموها بما كنتم تعملون ، ونحوها من الآيات ، ولو فرضنا أنهم يرثون منازل أهل النار فحمل الآية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ذلك يوهم أنهم ليس لهم في الجنة إلا ما أورثوا من منازل أهل النار والواقع بخلاف ذلك كما ترى ، والحديث المذكور هو ما رواه الإمام أحمد في المسند ، والحاكم في المستدرك من حديث أبي هريرة " كل أهل الجنة يرى مقعده من النار فيقول : لولا أن الله ، هداني فيكون له أشكر ، وكل أهل النار يرى مقعده من الجنة فيقول : لو أن الله هداني ، فيكون عليه حسرة " اهـ ، وعل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ّ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 في الجامع الصغير على هذا الحديث علامة الصحة ،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شارحه المناوي : قال الحاكم : صحيح على شرطهما وأقره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الذهبي 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الهيثمي رجال أحمد رجال الصحيح . اهـ </w:t>
      </w:r>
      <w:r w:rsidRPr="007E1957">
        <w:rPr>
          <w:rFonts w:ascii="Arabic Typesetting" w:hAnsi="Arabic Typesetting" w:cs="Arabic Typesetting"/>
          <w:b/>
          <w:bCs/>
          <w:sz w:val="74"/>
          <w:szCs w:val="74"/>
          <w:rtl/>
        </w:rPr>
        <w:t>.</w:t>
      </w:r>
      <w:r w:rsidRPr="007E195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[ </w:t>
      </w:r>
      <w:r w:rsidRPr="007E1957">
        <w:rPr>
          <w:rFonts w:ascii="Arabic Typesetting" w:hAnsi="Arabic Typesetting" w:cs="Arabic Typesetting"/>
          <w:b/>
          <w:bCs/>
          <w:sz w:val="74"/>
          <w:szCs w:val="74"/>
          <w:rtl/>
        </w:rPr>
        <w:t>الأنترنت – موقع اسلام ويب</w:t>
      </w:r>
      <w:r w:rsidRPr="007E195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- </w:t>
      </w:r>
      <w:r w:rsidRPr="007E1957">
        <w:rPr>
          <w:rFonts w:ascii="Arabic Typesetting" w:hAnsi="Arabic Typesetting" w:cs="Arabic Typesetting"/>
          <w:b/>
          <w:bCs/>
          <w:sz w:val="74"/>
          <w:szCs w:val="74"/>
          <w:rtl/>
        </w:rPr>
        <w:t>أضواء البيان » سورة مريم » قوله تعالى {تلك الجنة التي نورث من عبادنا من كان تقيا }</w:t>
      </w:r>
      <w:r w:rsidRPr="007E195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]</w:t>
      </w:r>
    </w:p>
    <w:p w:rsidR="00A12D27" w:rsidRPr="001C119C" w:rsidRDefault="001C119C" w:rsidP="001C119C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7E195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A12D27" w:rsidRPr="001C119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D8" w:rsidRDefault="00162BD8" w:rsidP="001C119C">
      <w:pPr>
        <w:spacing w:after="0" w:line="240" w:lineRule="auto"/>
      </w:pPr>
      <w:r>
        <w:separator/>
      </w:r>
    </w:p>
  </w:endnote>
  <w:endnote w:type="continuationSeparator" w:id="0">
    <w:p w:rsidR="00162BD8" w:rsidRDefault="00162BD8" w:rsidP="001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43789937"/>
      <w:docPartObj>
        <w:docPartGallery w:val="Page Numbers (Bottom of Page)"/>
        <w:docPartUnique/>
      </w:docPartObj>
    </w:sdtPr>
    <w:sdtContent>
      <w:p w:rsidR="001C119C" w:rsidRDefault="001C11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119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C119C" w:rsidRDefault="001C11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D8" w:rsidRDefault="00162BD8" w:rsidP="001C119C">
      <w:pPr>
        <w:spacing w:after="0" w:line="240" w:lineRule="auto"/>
      </w:pPr>
      <w:r>
        <w:separator/>
      </w:r>
    </w:p>
  </w:footnote>
  <w:footnote w:type="continuationSeparator" w:id="0">
    <w:p w:rsidR="00162BD8" w:rsidRDefault="00162BD8" w:rsidP="001C1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9C"/>
    <w:rsid w:val="00162BD8"/>
    <w:rsid w:val="001C119C"/>
    <w:rsid w:val="00A12D2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119C"/>
  </w:style>
  <w:style w:type="paragraph" w:styleId="a4">
    <w:name w:val="footer"/>
    <w:basedOn w:val="a"/>
    <w:link w:val="Char0"/>
    <w:uiPriority w:val="99"/>
    <w:unhideWhenUsed/>
    <w:rsid w:val="001C1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119C"/>
  </w:style>
  <w:style w:type="paragraph" w:styleId="a4">
    <w:name w:val="footer"/>
    <w:basedOn w:val="a"/>
    <w:link w:val="Char0"/>
    <w:uiPriority w:val="99"/>
    <w:unhideWhenUsed/>
    <w:rsid w:val="001C1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376</Words>
  <Characters>2149</Characters>
  <Application>Microsoft Office Word</Application>
  <DocSecurity>0</DocSecurity>
  <Lines>17</Lines>
  <Paragraphs>5</Paragraphs>
  <ScaleCrop>false</ScaleCrop>
  <Company>Ahmed-Under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2021-10-25T03:44:00Z</dcterms:created>
  <dcterms:modified xsi:type="dcterms:W3CDTF">2021-10-25T03:45:00Z</dcterms:modified>
</cp:coreProperties>
</file>