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FB" w:rsidRPr="004B1040" w:rsidRDefault="001255FB" w:rsidP="001255FB">
      <w:pPr>
        <w:rPr>
          <w:rFonts w:ascii="Arabic Typesetting" w:hAnsi="Arabic Typesetting" w:cs="Arabic Typesetting"/>
          <w:b/>
          <w:bCs/>
          <w:sz w:val="96"/>
          <w:szCs w:val="96"/>
          <w:rtl/>
        </w:rPr>
      </w:pPr>
      <w:r w:rsidRPr="004B1040">
        <w:rPr>
          <w:rFonts w:ascii="Arabic Typesetting" w:hAnsi="Arabic Typesetting" w:cs="Arabic Typesetting"/>
          <w:b/>
          <w:bCs/>
          <w:sz w:val="96"/>
          <w:szCs w:val="96"/>
          <w:rtl/>
        </w:rPr>
        <w:t xml:space="preserve">بسم الله ، والحمد لله ،والصلاة والسلام على رسول الله ،وبعد : فهذه </w:t>
      </w:r>
    </w:p>
    <w:p w:rsidR="001255FB" w:rsidRPr="004B1040" w:rsidRDefault="001255FB" w:rsidP="001255FB">
      <w:pPr>
        <w:rPr>
          <w:rFonts w:ascii="Arabic Typesetting" w:hAnsi="Arabic Typesetting" w:cs="Arabic Typesetting"/>
          <w:b/>
          <w:bCs/>
          <w:sz w:val="96"/>
          <w:szCs w:val="96"/>
          <w:rtl/>
        </w:rPr>
      </w:pPr>
      <w:r w:rsidRPr="004B1040">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4B1040">
        <w:rPr>
          <w:rFonts w:ascii="Arabic Typesetting" w:hAnsi="Arabic Typesetting" w:cs="Arabic Typesetting"/>
          <w:b/>
          <w:bCs/>
          <w:sz w:val="96"/>
          <w:szCs w:val="96"/>
          <w:rtl/>
        </w:rPr>
        <w:t xml:space="preserve"> والثمانون </w:t>
      </w:r>
      <w:proofErr w:type="spellStart"/>
      <w:r w:rsidRPr="004B1040">
        <w:rPr>
          <w:rFonts w:ascii="Arabic Typesetting" w:hAnsi="Arabic Typesetting" w:cs="Arabic Typesetting"/>
          <w:b/>
          <w:bCs/>
          <w:sz w:val="96"/>
          <w:szCs w:val="96"/>
          <w:rtl/>
        </w:rPr>
        <w:t>بعدالمائة</w:t>
      </w:r>
      <w:proofErr w:type="spellEnd"/>
      <w:r w:rsidRPr="004B1040">
        <w:rPr>
          <w:rFonts w:ascii="Arabic Typesetting" w:hAnsi="Arabic Typesetting" w:cs="Arabic Typesetting"/>
          <w:b/>
          <w:bCs/>
          <w:sz w:val="96"/>
          <w:szCs w:val="96"/>
          <w:rtl/>
        </w:rPr>
        <w:t xml:space="preserve"> في موضوع (الحفيظ) والتي هي </w:t>
      </w:r>
    </w:p>
    <w:p w:rsidR="001255FB" w:rsidRDefault="001255FB" w:rsidP="001255FB">
      <w:pPr>
        <w:rPr>
          <w:rFonts w:ascii="Arabic Typesetting" w:hAnsi="Arabic Typesetting" w:cs="Arabic Typesetting"/>
          <w:b/>
          <w:bCs/>
          <w:sz w:val="96"/>
          <w:szCs w:val="96"/>
          <w:rtl/>
        </w:rPr>
      </w:pPr>
      <w:r w:rsidRPr="004B1040">
        <w:rPr>
          <w:rFonts w:ascii="Arabic Typesetting" w:hAnsi="Arabic Typesetting" w:cs="Arabic Typesetting"/>
          <w:b/>
          <w:bCs/>
          <w:sz w:val="96"/>
          <w:szCs w:val="96"/>
          <w:rtl/>
        </w:rPr>
        <w:t>بعنوان: *حفظ الدين :</w:t>
      </w:r>
    </w:p>
    <w:p w:rsidR="001255FB" w:rsidRPr="005E5842" w:rsidRDefault="001255FB" w:rsidP="001255FB">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ترك الدعوة تهديد واضح لوجود الدين، ترك الدعوة طمس لمعالم الدين، ترك الدعوة هو ترك المجال للكفر للظهور، ترك الدعوة هو إفساح المجال للكفرة لتشويه الإسلام عند الآخرين، ويفعلونه، </w:t>
      </w:r>
      <w:r w:rsidRPr="005E5842">
        <w:rPr>
          <w:rFonts w:ascii="Arabic Typesetting" w:hAnsi="Arabic Typesetting" w:cs="Arabic Typesetting"/>
          <w:b/>
          <w:bCs/>
          <w:sz w:val="96"/>
          <w:szCs w:val="96"/>
          <w:rtl/>
        </w:rPr>
        <w:lastRenderedPageBreak/>
        <w:t xml:space="preserve">ويفعلونه، ويفعلونه، بوسائل كثيرة يشوهون الدين وأهل الدين؛ ولذلك كانت الدعوة إلى الله من أعظم الوسائل وأنفعها لحفظ الدين، والله قد قال: وَلْتَكُن مِّنكُمْ أُمَّةٌ يَدْعُونَ إِلَى </w:t>
      </w:r>
      <w:proofErr w:type="spellStart"/>
      <w:r w:rsidRPr="005E5842">
        <w:rPr>
          <w:rFonts w:ascii="Arabic Typesetting" w:hAnsi="Arabic Typesetting" w:cs="Arabic Typesetting"/>
          <w:b/>
          <w:bCs/>
          <w:sz w:val="96"/>
          <w:szCs w:val="96"/>
          <w:rtl/>
        </w:rPr>
        <w:t>الْخَيْرِسورة</w:t>
      </w:r>
      <w:proofErr w:type="spellEnd"/>
      <w:r w:rsidRPr="005E5842">
        <w:rPr>
          <w:rFonts w:ascii="Arabic Typesetting" w:hAnsi="Arabic Typesetting" w:cs="Arabic Typesetting"/>
          <w:b/>
          <w:bCs/>
          <w:sz w:val="96"/>
          <w:szCs w:val="96"/>
          <w:rtl/>
        </w:rPr>
        <w:t xml:space="preserve"> آل عمران:104، يَدْعُونَ إِلَى </w:t>
      </w:r>
      <w:proofErr w:type="spellStart"/>
      <w:r w:rsidRPr="005E5842">
        <w:rPr>
          <w:rFonts w:ascii="Arabic Typesetting" w:hAnsi="Arabic Typesetting" w:cs="Arabic Typesetting"/>
          <w:b/>
          <w:bCs/>
          <w:sz w:val="96"/>
          <w:szCs w:val="96"/>
          <w:rtl/>
        </w:rPr>
        <w:t>الْخَيْرِأول</w:t>
      </w:r>
      <w:proofErr w:type="spellEnd"/>
      <w:r w:rsidRPr="005E5842">
        <w:rPr>
          <w:rFonts w:ascii="Arabic Typesetting" w:hAnsi="Arabic Typesetting" w:cs="Arabic Typesetting"/>
          <w:b/>
          <w:bCs/>
          <w:sz w:val="96"/>
          <w:szCs w:val="96"/>
          <w:rtl/>
        </w:rPr>
        <w:t xml:space="preserve"> صفة، كُنتُمْ خَيْرَ أُمَّةٍ أُخْرِجَتْ لِلنَّاسِ تَأْمُرُونَ بِالْمَعْرُوفِ وَتَنْهَوْنَ عَنِ </w:t>
      </w:r>
      <w:proofErr w:type="spellStart"/>
      <w:r w:rsidRPr="005E5842">
        <w:rPr>
          <w:rFonts w:ascii="Arabic Typesetting" w:hAnsi="Arabic Typesetting" w:cs="Arabic Typesetting"/>
          <w:b/>
          <w:bCs/>
          <w:sz w:val="96"/>
          <w:szCs w:val="96"/>
          <w:rtl/>
        </w:rPr>
        <w:t>الْمُنكَرِسورة</w:t>
      </w:r>
      <w:proofErr w:type="spellEnd"/>
      <w:r w:rsidRPr="005E5842">
        <w:rPr>
          <w:rFonts w:ascii="Arabic Typesetting" w:hAnsi="Arabic Typesetting" w:cs="Arabic Typesetting"/>
          <w:b/>
          <w:bCs/>
          <w:sz w:val="96"/>
          <w:szCs w:val="96"/>
          <w:rtl/>
        </w:rPr>
        <w:t xml:space="preserve"> آل عمران:110، وهذه من الدعوة، وقال سبحانه: وَادْعُ إِلَى رَبِّكَ وَلَا تَكُونَنَّ مِنَ </w:t>
      </w:r>
      <w:proofErr w:type="spellStart"/>
      <w:r w:rsidRPr="005E5842">
        <w:rPr>
          <w:rFonts w:ascii="Arabic Typesetting" w:hAnsi="Arabic Typesetting" w:cs="Arabic Typesetting"/>
          <w:b/>
          <w:bCs/>
          <w:sz w:val="96"/>
          <w:szCs w:val="96"/>
          <w:rtl/>
        </w:rPr>
        <w:t>الْمُشْرِكِينَسورة</w:t>
      </w:r>
      <w:proofErr w:type="spellEnd"/>
      <w:r w:rsidRPr="005E5842">
        <w:rPr>
          <w:rFonts w:ascii="Arabic Typesetting" w:hAnsi="Arabic Typesetting" w:cs="Arabic Typesetting"/>
          <w:b/>
          <w:bCs/>
          <w:sz w:val="96"/>
          <w:szCs w:val="96"/>
          <w:rtl/>
        </w:rPr>
        <w:t xml:space="preserve"> القصص:87، وقال </w:t>
      </w:r>
      <w:r w:rsidRPr="005E5842">
        <w:rPr>
          <w:rFonts w:ascii="Arabic Typesetting" w:hAnsi="Arabic Typesetting" w:cs="Arabic Typesetting"/>
          <w:b/>
          <w:bCs/>
          <w:sz w:val="96"/>
          <w:szCs w:val="96"/>
          <w:rtl/>
        </w:rPr>
        <w:lastRenderedPageBreak/>
        <w:t xml:space="preserve">سبحانه: ادْعُ إِلِى سَبِيلِ رَبِّكَ بِالْحِكْمَةِ وَالْمَوْعِظَةِ </w:t>
      </w:r>
      <w:proofErr w:type="spellStart"/>
      <w:r w:rsidRPr="005E5842">
        <w:rPr>
          <w:rFonts w:ascii="Arabic Typesetting" w:hAnsi="Arabic Typesetting" w:cs="Arabic Typesetting"/>
          <w:b/>
          <w:bCs/>
          <w:sz w:val="96"/>
          <w:szCs w:val="96"/>
          <w:rtl/>
        </w:rPr>
        <w:t>الْحَسَنَةِسورة</w:t>
      </w:r>
      <w:proofErr w:type="spellEnd"/>
      <w:r w:rsidRPr="005E5842">
        <w:rPr>
          <w:rFonts w:ascii="Arabic Typesetting" w:hAnsi="Arabic Typesetting" w:cs="Arabic Typesetting"/>
          <w:b/>
          <w:bCs/>
          <w:sz w:val="96"/>
          <w:szCs w:val="96"/>
          <w:rtl/>
        </w:rPr>
        <w:t xml:space="preserve"> النحل:125، وقال سبحانه: قُلْ هَذِهِ سَبِيلِي أَدْعُو إِلَى اللّهِ عَلَى بَصِيرَةٍ أَنَاْ وَمَنِ اتَّبَعَنِي وَسُبْحَانَ اللّهِ وَمَا أَنَاْ مِنَ </w:t>
      </w:r>
      <w:proofErr w:type="spellStart"/>
      <w:r w:rsidRPr="005E5842">
        <w:rPr>
          <w:rFonts w:ascii="Arabic Typesetting" w:hAnsi="Arabic Typesetting" w:cs="Arabic Typesetting"/>
          <w:b/>
          <w:bCs/>
          <w:sz w:val="96"/>
          <w:szCs w:val="96"/>
          <w:rtl/>
        </w:rPr>
        <w:t>الْمُشْرِكِينَسورة</w:t>
      </w:r>
      <w:proofErr w:type="spellEnd"/>
      <w:r w:rsidRPr="005E5842">
        <w:rPr>
          <w:rFonts w:ascii="Arabic Typesetting" w:hAnsi="Arabic Typesetting" w:cs="Arabic Typesetting"/>
          <w:b/>
          <w:bCs/>
          <w:sz w:val="96"/>
          <w:szCs w:val="96"/>
          <w:rtl/>
        </w:rPr>
        <w:t xml:space="preserve"> يوسف:108، وقال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بلغوا عني ولو </w:t>
      </w:r>
      <w:proofErr w:type="spellStart"/>
      <w:r w:rsidRPr="005E5842">
        <w:rPr>
          <w:rFonts w:ascii="Arabic Typesetting" w:hAnsi="Arabic Typesetting" w:cs="Arabic Typesetting"/>
          <w:b/>
          <w:bCs/>
          <w:sz w:val="96"/>
          <w:szCs w:val="96"/>
          <w:rtl/>
        </w:rPr>
        <w:t>آيةماذا</w:t>
      </w:r>
      <w:proofErr w:type="spellEnd"/>
      <w:r w:rsidRPr="005E5842">
        <w:rPr>
          <w:rFonts w:ascii="Arabic Typesetting" w:hAnsi="Arabic Typesetting" w:cs="Arabic Typesetting"/>
          <w:b/>
          <w:bCs/>
          <w:sz w:val="96"/>
          <w:szCs w:val="96"/>
          <w:rtl/>
        </w:rPr>
        <w:t xml:space="preserve"> قام كل واحد منا بهذا الشأن؟ سؤال يوجهه كل إنسان إلى نفسه: هل دعوت غيرك إلى الإسلام يوماً ما؟ إن كان كاف</w:t>
      </w:r>
      <w:r w:rsidRPr="005E5842">
        <w:rPr>
          <w:rFonts w:ascii="Arabic Typesetting" w:hAnsi="Arabic Typesetting" w:cs="Arabic Typesetting" w:hint="eastAsia"/>
          <w:b/>
          <w:bCs/>
          <w:sz w:val="96"/>
          <w:szCs w:val="96"/>
          <w:rtl/>
        </w:rPr>
        <w:t>راً</w:t>
      </w:r>
      <w:r w:rsidRPr="005E5842">
        <w:rPr>
          <w:rFonts w:ascii="Arabic Typesetting" w:hAnsi="Arabic Typesetting" w:cs="Arabic Typesetting"/>
          <w:b/>
          <w:bCs/>
          <w:sz w:val="96"/>
          <w:szCs w:val="96"/>
          <w:rtl/>
        </w:rPr>
        <w:t xml:space="preserve"> دعوته لاعتناق الدين الجديد، </w:t>
      </w:r>
      <w:r w:rsidRPr="005E5842">
        <w:rPr>
          <w:rFonts w:ascii="Arabic Typesetting" w:hAnsi="Arabic Typesetting" w:cs="Arabic Typesetting"/>
          <w:b/>
          <w:bCs/>
          <w:sz w:val="96"/>
          <w:szCs w:val="96"/>
          <w:rtl/>
        </w:rPr>
        <w:lastRenderedPageBreak/>
        <w:t>وإن كان مسلماً مفرطاً دعوته للتوبة والعودة، والتمسك بالدين الذي هو عليه.</w:t>
      </w:r>
    </w:p>
    <w:p w:rsidR="001255FB" w:rsidRPr="005E5842" w:rsidRDefault="001255FB" w:rsidP="001255FB">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الدعوة</w:t>
      </w:r>
      <w:r w:rsidRPr="005E5842">
        <w:rPr>
          <w:rFonts w:ascii="Arabic Typesetting" w:hAnsi="Arabic Typesetting" w:cs="Arabic Typesetting"/>
          <w:b/>
          <w:bCs/>
          <w:sz w:val="96"/>
          <w:szCs w:val="96"/>
          <w:rtl/>
        </w:rPr>
        <w:t xml:space="preserve"> تشمل تعليم الدين، والأمر بالمعروف، والنهي عن المنكر، والرد على المخالفين، وكشف الشبهات، وفضح المخططات؛ ليكون الدين واضحاً للناس، هذا شيء أساسي أنزله الله تعالى في صميم هذا الدين، أن هذا الدين يعلو ولا يُعلى عليه، فكيف سيعلو ولا يُعلى عليه إذا لم يقم أصحابه وأهله وأبناؤه بالدعوة إليه؟!</w:t>
      </w:r>
    </w:p>
    <w:p w:rsidR="001255FB" w:rsidRPr="005E5842" w:rsidRDefault="001255FB" w:rsidP="001255FB">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lastRenderedPageBreak/>
        <w:t>الدعوة</w:t>
      </w:r>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الدعوة</w:t>
      </w:r>
      <w:proofErr w:type="spellEnd"/>
      <w:r w:rsidRPr="005E5842">
        <w:rPr>
          <w:rFonts w:ascii="Arabic Typesetting" w:hAnsi="Arabic Typesetting" w:cs="Arabic Typesetting"/>
          <w:b/>
          <w:bCs/>
          <w:sz w:val="96"/>
          <w:szCs w:val="96"/>
          <w:rtl/>
        </w:rPr>
        <w:t xml:space="preserve">، يا عباد الله، فيها تعليم للجاهل، والذي لم يسمع بالدين من قبل، وكذلك فيها كشف للشبهات، وإظهار للحقائق الواضحات، وتفويت للفرصة على أعداء الإسلام، وتحقيق لشمول الدين وعمومه: وَمَا أَرْسَلْنَاكَ إِلَّا كَافَّةً لِّلنَّاسِ بَشِيرًا </w:t>
      </w:r>
      <w:proofErr w:type="spellStart"/>
      <w:r w:rsidRPr="005E5842">
        <w:rPr>
          <w:rFonts w:ascii="Arabic Typesetting" w:hAnsi="Arabic Typesetting" w:cs="Arabic Typesetting"/>
          <w:b/>
          <w:bCs/>
          <w:sz w:val="96"/>
          <w:szCs w:val="96"/>
          <w:rtl/>
        </w:rPr>
        <w:t>وَنَذِيرًاسورة</w:t>
      </w:r>
      <w:proofErr w:type="spellEnd"/>
      <w:r w:rsidRPr="005E5842">
        <w:rPr>
          <w:rFonts w:ascii="Arabic Typesetting" w:hAnsi="Arabic Typesetting" w:cs="Arabic Typesetting"/>
          <w:b/>
          <w:bCs/>
          <w:sz w:val="96"/>
          <w:szCs w:val="96"/>
          <w:rtl/>
        </w:rPr>
        <w:t xml:space="preserve"> سبأ:28.</w:t>
      </w:r>
    </w:p>
    <w:p w:rsidR="001255FB" w:rsidRPr="005E5842" w:rsidRDefault="001255FB" w:rsidP="001255FB">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بالجهاد</w:t>
      </w:r>
      <w:r w:rsidRPr="005E5842">
        <w:rPr>
          <w:rFonts w:ascii="Arabic Typesetting" w:hAnsi="Arabic Typesetting" w:cs="Arabic Typesetting"/>
          <w:b/>
          <w:bCs/>
          <w:sz w:val="96"/>
          <w:szCs w:val="96"/>
          <w:rtl/>
        </w:rPr>
        <w:t xml:space="preserve"> يُحفظ الدين</w:t>
      </w:r>
      <w:r>
        <w:rPr>
          <w:rFonts w:ascii="Arabic Typesetting" w:hAnsi="Arabic Typesetting" w:cs="Arabic Typesetting" w:hint="cs"/>
          <w:b/>
          <w:bCs/>
          <w:sz w:val="96"/>
          <w:szCs w:val="96"/>
          <w:rtl/>
        </w:rPr>
        <w:t xml:space="preserve"> :</w:t>
      </w:r>
    </w:p>
    <w:p w:rsidR="001255FB" w:rsidRDefault="001255FB" w:rsidP="001255FB">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ثم</w:t>
      </w:r>
      <w:r w:rsidRPr="005E5842">
        <w:rPr>
          <w:rFonts w:ascii="Arabic Typesetting" w:hAnsi="Arabic Typesetting" w:cs="Arabic Typesetting"/>
          <w:b/>
          <w:bCs/>
          <w:sz w:val="96"/>
          <w:szCs w:val="96"/>
          <w:rtl/>
        </w:rPr>
        <w:t xml:space="preserve"> شرعت هذه الشريعة رابعاً الجهاد في سبيل الله لحفظ الدين؛ لأن الدعوة تُقابل </w:t>
      </w:r>
      <w:r w:rsidRPr="005E5842">
        <w:rPr>
          <w:rFonts w:ascii="Arabic Typesetting" w:hAnsi="Arabic Typesetting" w:cs="Arabic Typesetting"/>
          <w:b/>
          <w:bCs/>
          <w:sz w:val="96"/>
          <w:szCs w:val="96"/>
          <w:rtl/>
        </w:rPr>
        <w:lastRenderedPageBreak/>
        <w:t>في كثير من الأحيان بالرفض والجحود والإنكار، فيقبلها من يقبلها، وتحصل المنفعة من الدعوة، فإذا رفضها من رفضها فما هو الحل إذن؟ ما هو الحل في حجر العثرة في الحواجز القوية في السدود ا</w:t>
      </w:r>
      <w:r w:rsidRPr="005E5842">
        <w:rPr>
          <w:rFonts w:ascii="Arabic Typesetting" w:hAnsi="Arabic Typesetting" w:cs="Arabic Typesetting" w:hint="eastAsia"/>
          <w:b/>
          <w:bCs/>
          <w:sz w:val="96"/>
          <w:szCs w:val="96"/>
          <w:rtl/>
        </w:rPr>
        <w:t>لمنيعة</w:t>
      </w:r>
      <w:r w:rsidRPr="005E5842">
        <w:rPr>
          <w:rFonts w:ascii="Arabic Typesetting" w:hAnsi="Arabic Typesetting" w:cs="Arabic Typesetting"/>
          <w:b/>
          <w:bCs/>
          <w:sz w:val="96"/>
          <w:szCs w:val="96"/>
          <w:rtl/>
        </w:rPr>
        <w:t xml:space="preserve"> التي توضع في سبيل انتشار الدين؟ لا حل لذلك إطلاقاً إلا بفل الحديد بالحديد، ومواجهة القوة بالقوة؛ إرغاماً لأنوف المعاندين، وكسراً للحواجز، وأن يُخلى بين الناس وبين دين الله، وكذلك إنقاذاً للمستضعفين من المؤمنين الذي </w:t>
      </w:r>
      <w:r w:rsidRPr="005E5842">
        <w:rPr>
          <w:rFonts w:ascii="Arabic Typesetting" w:hAnsi="Arabic Typesetting" w:cs="Arabic Typesetting"/>
          <w:b/>
          <w:bCs/>
          <w:sz w:val="96"/>
          <w:szCs w:val="96"/>
          <w:rtl/>
        </w:rPr>
        <w:lastRenderedPageBreak/>
        <w:t xml:space="preserve">سيذوبون بغير جهاد، وقد تسلط عليهم </w:t>
      </w:r>
      <w:r w:rsidRPr="005E5842">
        <w:rPr>
          <w:rFonts w:ascii="Arabic Typesetting" w:hAnsi="Arabic Typesetting" w:cs="Arabic Typesetting" w:hint="eastAsia"/>
          <w:b/>
          <w:bCs/>
          <w:sz w:val="96"/>
          <w:szCs w:val="96"/>
          <w:rtl/>
        </w:rPr>
        <w:t>الأعداء،</w:t>
      </w:r>
      <w:r w:rsidRPr="005E5842">
        <w:rPr>
          <w:rFonts w:ascii="Arabic Typesetting" w:hAnsi="Arabic Typesetting" w:cs="Arabic Typesetting"/>
          <w:b/>
          <w:bCs/>
          <w:sz w:val="96"/>
          <w:szCs w:val="96"/>
          <w:rtl/>
        </w:rPr>
        <w:t xml:space="preserve"> فإذن الجهاد لأمرين واضحين: جهاد لنشر الدين، ولتحطيم كل الحواجز التي تعوق نشره بالقوة، والثاني جهاد للدفاع عن الدين، وعن المسلمين، وعن المستضعفين، وعن بلاد المسلمين حتى لا يتسلط عليها الكفار، والذين يقصرون الجهاد على الجهاد الدفاعي أغبياء وجهلة، فإ</w:t>
      </w:r>
      <w:r w:rsidRPr="005E5842">
        <w:rPr>
          <w:rFonts w:ascii="Arabic Typesetting" w:hAnsi="Arabic Typesetting" w:cs="Arabic Typesetting" w:hint="eastAsia"/>
          <w:b/>
          <w:bCs/>
          <w:sz w:val="96"/>
          <w:szCs w:val="96"/>
          <w:rtl/>
        </w:rPr>
        <w:t>ن</w:t>
      </w:r>
      <w:r w:rsidRPr="005E5842">
        <w:rPr>
          <w:rFonts w:ascii="Arabic Typesetting" w:hAnsi="Arabic Typesetting" w:cs="Arabic Typesetting"/>
          <w:b/>
          <w:bCs/>
          <w:sz w:val="96"/>
          <w:szCs w:val="96"/>
          <w:rtl/>
        </w:rPr>
        <w:t xml:space="preserve"> الله شرع لرسوله قتال الكفار، وقال: قَاتِلُواْ الَّذِينَ يَلُونَكُم مِّنَ </w:t>
      </w:r>
      <w:proofErr w:type="spellStart"/>
      <w:r w:rsidRPr="005E5842">
        <w:rPr>
          <w:rFonts w:ascii="Arabic Typesetting" w:hAnsi="Arabic Typesetting" w:cs="Arabic Typesetting"/>
          <w:b/>
          <w:bCs/>
          <w:sz w:val="96"/>
          <w:szCs w:val="96"/>
          <w:rtl/>
        </w:rPr>
        <w:t>الْكُفَّارِسورة</w:t>
      </w:r>
      <w:proofErr w:type="spellEnd"/>
      <w:r w:rsidRPr="005E5842">
        <w:rPr>
          <w:rFonts w:ascii="Arabic Typesetting" w:hAnsi="Arabic Typesetting" w:cs="Arabic Typesetting"/>
          <w:b/>
          <w:bCs/>
          <w:sz w:val="96"/>
          <w:szCs w:val="96"/>
          <w:rtl/>
        </w:rPr>
        <w:t xml:space="preserve"> التوبة:123، وَقَاتِلُواْ الْمُشْرِكِينَ </w:t>
      </w:r>
      <w:proofErr w:type="spellStart"/>
      <w:r w:rsidRPr="005E5842">
        <w:rPr>
          <w:rFonts w:ascii="Arabic Typesetting" w:hAnsi="Arabic Typesetting" w:cs="Arabic Typesetting"/>
          <w:b/>
          <w:bCs/>
          <w:sz w:val="96"/>
          <w:szCs w:val="96"/>
          <w:rtl/>
        </w:rPr>
        <w:t>كَآفَّةًسورة</w:t>
      </w:r>
      <w:proofErr w:type="spellEnd"/>
      <w:r w:rsidRPr="005E5842">
        <w:rPr>
          <w:rFonts w:ascii="Arabic Typesetting" w:hAnsi="Arabic Typesetting" w:cs="Arabic Typesetting"/>
          <w:b/>
          <w:bCs/>
          <w:sz w:val="96"/>
          <w:szCs w:val="96"/>
          <w:rtl/>
        </w:rPr>
        <w:t xml:space="preserve"> </w:t>
      </w:r>
      <w:r w:rsidRPr="005E5842">
        <w:rPr>
          <w:rFonts w:ascii="Arabic Typesetting" w:hAnsi="Arabic Typesetting" w:cs="Arabic Typesetting"/>
          <w:b/>
          <w:bCs/>
          <w:sz w:val="96"/>
          <w:szCs w:val="96"/>
          <w:rtl/>
        </w:rPr>
        <w:lastRenderedPageBreak/>
        <w:t>التوبة:36، فإذا قدر المسلمون لا بد من الجهاد الهجوم، وإذا لم يقدروا فالشكوى إلى الله، ليقوموا بجهاد الدفع إذن، و</w:t>
      </w:r>
      <w:r w:rsidRPr="005E5842">
        <w:rPr>
          <w:rFonts w:ascii="Arabic Typesetting" w:hAnsi="Arabic Typesetting" w:cs="Arabic Typesetting" w:hint="eastAsia"/>
          <w:b/>
          <w:bCs/>
          <w:sz w:val="96"/>
          <w:szCs w:val="96"/>
          <w:rtl/>
        </w:rPr>
        <w:t>كثيراً</w:t>
      </w:r>
      <w:r w:rsidRPr="005E5842">
        <w:rPr>
          <w:rFonts w:ascii="Arabic Typesetting" w:hAnsi="Arabic Typesetting" w:cs="Arabic Typesetting"/>
          <w:b/>
          <w:bCs/>
          <w:sz w:val="96"/>
          <w:szCs w:val="96"/>
          <w:rtl/>
        </w:rPr>
        <w:t xml:space="preserve"> ما لا يستطيعون في هذا الزمان لا جهاد الهجوم، ولا جهاد الدفع، ولكن لا بد حينئذ من الاستعداد للجهاد، وإعداد النفس لذلك بحملها على الدين، وتربيتها عليه، استعداداً للقيام بالواجب.</w:t>
      </w:r>
    </w:p>
    <w:p w:rsidR="001255FB" w:rsidRPr="00841A21" w:rsidRDefault="001255FB" w:rsidP="001255FB">
      <w:pPr>
        <w:rPr>
          <w:rFonts w:ascii="Arabic Typesetting" w:hAnsi="Arabic Typesetting" w:cs="Arabic Typesetting"/>
          <w:b/>
          <w:bCs/>
          <w:sz w:val="96"/>
          <w:szCs w:val="96"/>
          <w:rtl/>
        </w:rPr>
      </w:pPr>
      <w:r w:rsidRPr="00841A21">
        <w:rPr>
          <w:rFonts w:ascii="Arabic Typesetting" w:hAnsi="Arabic Typesetting" w:cs="Arabic Typesetting"/>
          <w:b/>
          <w:bCs/>
          <w:sz w:val="96"/>
          <w:szCs w:val="96"/>
          <w:rtl/>
        </w:rPr>
        <w:t>إلى هنا ونكمل في الحلقة التالية والسلام عليكم ورحمة الله وبركاته .</w:t>
      </w:r>
    </w:p>
    <w:p w:rsidR="00B50AA5" w:rsidRDefault="00B50AA5">
      <w:bookmarkStart w:id="0" w:name="_GoBack"/>
      <w:bookmarkEnd w:id="0"/>
    </w:p>
    <w:sectPr w:rsidR="00B50AA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DDD" w:rsidRDefault="00A96DDD" w:rsidP="001255FB">
      <w:pPr>
        <w:spacing w:after="0" w:line="240" w:lineRule="auto"/>
      </w:pPr>
      <w:r>
        <w:separator/>
      </w:r>
    </w:p>
  </w:endnote>
  <w:endnote w:type="continuationSeparator" w:id="0">
    <w:p w:rsidR="00A96DDD" w:rsidRDefault="00A96DDD" w:rsidP="0012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2682764"/>
      <w:docPartObj>
        <w:docPartGallery w:val="Page Numbers (Bottom of Page)"/>
        <w:docPartUnique/>
      </w:docPartObj>
    </w:sdtPr>
    <w:sdtContent>
      <w:p w:rsidR="001255FB" w:rsidRDefault="001255FB">
        <w:pPr>
          <w:pStyle w:val="a4"/>
          <w:jc w:val="center"/>
        </w:pPr>
        <w:r>
          <w:fldChar w:fldCharType="begin"/>
        </w:r>
        <w:r>
          <w:instrText>PAGE   \* MERGEFORMAT</w:instrText>
        </w:r>
        <w:r>
          <w:fldChar w:fldCharType="separate"/>
        </w:r>
        <w:r w:rsidRPr="001255FB">
          <w:rPr>
            <w:noProof/>
            <w:rtl/>
            <w:lang w:val="ar-SA"/>
          </w:rPr>
          <w:t>8</w:t>
        </w:r>
        <w:r>
          <w:fldChar w:fldCharType="end"/>
        </w:r>
      </w:p>
    </w:sdtContent>
  </w:sdt>
  <w:p w:rsidR="001255FB" w:rsidRDefault="001255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DDD" w:rsidRDefault="00A96DDD" w:rsidP="001255FB">
      <w:pPr>
        <w:spacing w:after="0" w:line="240" w:lineRule="auto"/>
      </w:pPr>
      <w:r>
        <w:separator/>
      </w:r>
    </w:p>
  </w:footnote>
  <w:footnote w:type="continuationSeparator" w:id="0">
    <w:p w:rsidR="00A96DDD" w:rsidRDefault="00A96DDD" w:rsidP="001255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FB"/>
    <w:rsid w:val="001255FB"/>
    <w:rsid w:val="00A96DDD"/>
    <w:rsid w:val="00B50AA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5F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5FB"/>
    <w:pPr>
      <w:tabs>
        <w:tab w:val="center" w:pos="4153"/>
        <w:tab w:val="right" w:pos="8306"/>
      </w:tabs>
      <w:spacing w:after="0" w:line="240" w:lineRule="auto"/>
    </w:pPr>
  </w:style>
  <w:style w:type="character" w:customStyle="1" w:styleId="Char">
    <w:name w:val="رأس الصفحة Char"/>
    <w:basedOn w:val="a0"/>
    <w:link w:val="a3"/>
    <w:uiPriority w:val="99"/>
    <w:rsid w:val="001255FB"/>
    <w:rPr>
      <w:rFonts w:cs="Arial"/>
    </w:rPr>
  </w:style>
  <w:style w:type="paragraph" w:styleId="a4">
    <w:name w:val="footer"/>
    <w:basedOn w:val="a"/>
    <w:link w:val="Char0"/>
    <w:uiPriority w:val="99"/>
    <w:unhideWhenUsed/>
    <w:rsid w:val="001255FB"/>
    <w:pPr>
      <w:tabs>
        <w:tab w:val="center" w:pos="4153"/>
        <w:tab w:val="right" w:pos="8306"/>
      </w:tabs>
      <w:spacing w:after="0" w:line="240" w:lineRule="auto"/>
    </w:pPr>
  </w:style>
  <w:style w:type="character" w:customStyle="1" w:styleId="Char0">
    <w:name w:val="تذييل الصفحة Char"/>
    <w:basedOn w:val="a0"/>
    <w:link w:val="a4"/>
    <w:uiPriority w:val="99"/>
    <w:rsid w:val="001255F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5F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5FB"/>
    <w:pPr>
      <w:tabs>
        <w:tab w:val="center" w:pos="4153"/>
        <w:tab w:val="right" w:pos="8306"/>
      </w:tabs>
      <w:spacing w:after="0" w:line="240" w:lineRule="auto"/>
    </w:pPr>
  </w:style>
  <w:style w:type="character" w:customStyle="1" w:styleId="Char">
    <w:name w:val="رأس الصفحة Char"/>
    <w:basedOn w:val="a0"/>
    <w:link w:val="a3"/>
    <w:uiPriority w:val="99"/>
    <w:rsid w:val="001255FB"/>
    <w:rPr>
      <w:rFonts w:cs="Arial"/>
    </w:rPr>
  </w:style>
  <w:style w:type="paragraph" w:styleId="a4">
    <w:name w:val="footer"/>
    <w:basedOn w:val="a"/>
    <w:link w:val="Char0"/>
    <w:uiPriority w:val="99"/>
    <w:unhideWhenUsed/>
    <w:rsid w:val="001255FB"/>
    <w:pPr>
      <w:tabs>
        <w:tab w:val="center" w:pos="4153"/>
        <w:tab w:val="right" w:pos="8306"/>
      </w:tabs>
      <w:spacing w:after="0" w:line="240" w:lineRule="auto"/>
    </w:pPr>
  </w:style>
  <w:style w:type="character" w:customStyle="1" w:styleId="Char0">
    <w:name w:val="تذييل الصفحة Char"/>
    <w:basedOn w:val="a0"/>
    <w:link w:val="a4"/>
    <w:uiPriority w:val="99"/>
    <w:rsid w:val="001255F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469</Words>
  <Characters>2674</Characters>
  <Application>Microsoft Office Word</Application>
  <DocSecurity>0</DocSecurity>
  <Lines>22</Lines>
  <Paragraphs>6</Paragraphs>
  <ScaleCrop>false</ScaleCrop>
  <Company>Ahmed-Under</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2021-03-14T11:22:00Z</dcterms:created>
  <dcterms:modified xsi:type="dcterms:W3CDTF">2021-03-14T11:22:00Z</dcterms:modified>
</cp:coreProperties>
</file>