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59" w:rsidRPr="008504CA" w:rsidRDefault="00287E59" w:rsidP="00287E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504CA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 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8504C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(الحفيظ) والتي هي بعنوان : </w:t>
      </w:r>
    </w:p>
    <w:p w:rsidR="00287E59" w:rsidRDefault="00287E59" w:rsidP="00287E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504CA">
        <w:rPr>
          <w:rFonts w:ascii="Arabic Typesetting" w:hAnsi="Arabic Typesetting" w:cs="Arabic Typesetting"/>
          <w:b/>
          <w:bCs/>
          <w:sz w:val="96"/>
          <w:szCs w:val="96"/>
          <w:rtl/>
        </w:rPr>
        <w:t>* حفظ القرآن :</w:t>
      </w:r>
      <w:r w:rsidRPr="00966999">
        <w:rPr>
          <w:rtl/>
        </w:rPr>
        <w:t xml:space="preserve"> </w:t>
      </w:r>
      <w:r w:rsidRPr="0096699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17) حامل القرآن يستحق التكريم : </w:t>
      </w:r>
    </w:p>
    <w:p w:rsidR="00287E59" w:rsidRDefault="00287E59" w:rsidP="00287E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96699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ففي الحديث عن أبي موسى الأشعري قال : قال رسول الله صلى الله عليه وسلم : ( إن من إجلال الله إكرام ذي الشيبة المسلم وحامل القرآن غير الغالي فيه </w:t>
      </w:r>
      <w:r w:rsidRPr="0096699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والجافي عنه وإكرام ذي السلطان المقسط ) فأين </w:t>
      </w:r>
      <w:proofErr w:type="spellStart"/>
      <w:r w:rsidRPr="00966999">
        <w:rPr>
          <w:rFonts w:ascii="Arabic Typesetting" w:hAnsi="Arabic Typesetting" w:cs="Arabic Typesetting"/>
          <w:b/>
          <w:bCs/>
          <w:sz w:val="96"/>
          <w:szCs w:val="96"/>
          <w:rtl/>
        </w:rPr>
        <w:t>المشمرون</w:t>
      </w:r>
      <w:proofErr w:type="spellEnd"/>
      <w:r w:rsidRPr="0096699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؟</w:t>
      </w:r>
    </w:p>
    <w:p w:rsidR="00287E59" w:rsidRDefault="00287E59" w:rsidP="00287E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18) الغبطة الحقيقية تكون في القرآن وحفظه 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ففي الحديث عن ابن عمر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t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رسول الله قال : ( لا حسد إلا في اثنتين رجل آتاه الله تعالى هذا الكتاب فهو يقوم به آناء الليل وآناء النهار</w:t>
      </w:r>
    </w:p>
    <w:p w:rsidR="00287E59" w:rsidRPr="005E5842" w:rsidRDefault="00287E59" w:rsidP="00287E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ورجل أعطاه الله تعالى مالا فتصدق به آناء الليل وآناء النهار)</w:t>
      </w:r>
    </w:p>
    <w:p w:rsidR="00287E59" w:rsidRPr="005E5842" w:rsidRDefault="00287E59" w:rsidP="00287E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19) حفظ القرآن وتعلمه خير من متاع الدنيا :</w:t>
      </w:r>
    </w:p>
    <w:p w:rsidR="00287E59" w:rsidRPr="00966999" w:rsidRDefault="00287E59" w:rsidP="00287E59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ففي الحديث (أفلا يغدو أحدكم إلى المسجد فيعلم أو يقرأ آيتين من كتاب الله عز وجل خير له من ناقتين، وثلاث خير من ثلاث، وأربع خير من </w:t>
      </w:r>
      <w:r w:rsidRPr="00966999">
        <w:rPr>
          <w:rFonts w:ascii="Arabic Typesetting" w:hAnsi="Arabic Typesetting" w:cs="Arabic Typesetting"/>
          <w:b/>
          <w:bCs/>
          <w:sz w:val="86"/>
          <w:szCs w:val="86"/>
          <w:rtl/>
        </w:rPr>
        <w:t>أربع ومن أعدادهن من الإبل) وتذكر أن الإبل في ذلك الزمان أنفس المال وأغلاه.</w:t>
      </w:r>
    </w:p>
    <w:p w:rsidR="00287E59" w:rsidRDefault="00287E59" w:rsidP="00287E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20) حافظ القرآن أكثر الناس تلاوة له :فحفظه يستلزم القراءة المكررة،</w:t>
      </w:r>
    </w:p>
    <w:p w:rsidR="00287E59" w:rsidRDefault="00287E59" w:rsidP="00287E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وتثبيته يحتاج إلى مراجعة دائمة، وفي الحديث (من قرأ حرفاً من كتاب </w:t>
      </w:r>
    </w:p>
    <w:p w:rsidR="00287E59" w:rsidRPr="005E5842" w:rsidRDefault="00287E59" w:rsidP="00287E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الله فله به حسنة، والحسنة بعشر أمثالها )</w:t>
      </w:r>
    </w:p>
    <w:p w:rsidR="00287E59" w:rsidRPr="005E5842" w:rsidRDefault="00287E59" w:rsidP="00287E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21) حافظ القرآن يقرأ في كل أحواله 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فبإمكانه أن يقرأ وهو يعمل أو يقود سيارته أو في الظلام، ويقرأ ما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شياً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ومستلقياً، فهل يستطيع غير الحافظ أن يفعل ذلك ؟</w:t>
      </w:r>
    </w:p>
    <w:p w:rsidR="00287E59" w:rsidRPr="005E5842" w:rsidRDefault="00287E59" w:rsidP="00287E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22) حافظ القرآن لا يعوزه الاستشهاد بآيات القرآن الكريم في حديثه وخطبه ومواعظه وتدريسه ، أما غير الحافظ فكم يعاني عند الحاجة إلى الاستشهاد بآية ، أو معرفة موضعها . وبعد هذا العرض لبعض فوائد الحفظ بالنسبة للقرآن خاصة ولغيره من علوم الشريعة عامة فإن ما ذكرته فيه الكفاية لشحذ هممنا وهمم أطفالنا لحفظ القرآن الكريم ، وما تركت من الفوائد أكثر ، ولكن ما ذكرته لعله يؤدي المقصود والله أعلم .</w:t>
      </w:r>
    </w:p>
    <w:p w:rsidR="00287E59" w:rsidRDefault="00287E59" w:rsidP="00287E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[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معرفة - حفظ القرآن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287E59" w:rsidRPr="00966999" w:rsidRDefault="00287E59" w:rsidP="00287E5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6699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BB21A0" w:rsidRDefault="00BB21A0">
      <w:bookmarkStart w:id="0" w:name="_GoBack"/>
      <w:bookmarkEnd w:id="0"/>
    </w:p>
    <w:sectPr w:rsidR="00BB21A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58" w:rsidRDefault="00942858" w:rsidP="00287E59">
      <w:pPr>
        <w:spacing w:after="0" w:line="240" w:lineRule="auto"/>
      </w:pPr>
      <w:r>
        <w:separator/>
      </w:r>
    </w:p>
  </w:endnote>
  <w:endnote w:type="continuationSeparator" w:id="0">
    <w:p w:rsidR="00942858" w:rsidRDefault="00942858" w:rsidP="0028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40964661"/>
      <w:docPartObj>
        <w:docPartGallery w:val="Page Numbers (Bottom of Page)"/>
        <w:docPartUnique/>
      </w:docPartObj>
    </w:sdtPr>
    <w:sdtContent>
      <w:p w:rsidR="00287E59" w:rsidRDefault="00287E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7E59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87E59" w:rsidRDefault="00287E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58" w:rsidRDefault="00942858" w:rsidP="00287E59">
      <w:pPr>
        <w:spacing w:after="0" w:line="240" w:lineRule="auto"/>
      </w:pPr>
      <w:r>
        <w:separator/>
      </w:r>
    </w:p>
  </w:footnote>
  <w:footnote w:type="continuationSeparator" w:id="0">
    <w:p w:rsidR="00942858" w:rsidRDefault="00942858" w:rsidP="0028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59"/>
    <w:rsid w:val="00287E59"/>
    <w:rsid w:val="00942858"/>
    <w:rsid w:val="00BB21A0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5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E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87E5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87E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87E5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5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E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87E5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87E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87E5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</Words>
  <Characters>1447</Characters>
  <Application>Microsoft Office Word</Application>
  <DocSecurity>0</DocSecurity>
  <Lines>12</Lines>
  <Paragraphs>3</Paragraphs>
  <ScaleCrop>false</ScaleCrop>
  <Company>Ahmed-Under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2021-02-28T23:56:00Z</dcterms:created>
  <dcterms:modified xsi:type="dcterms:W3CDTF">2021-02-28T23:57:00Z</dcterms:modified>
</cp:coreProperties>
</file>