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F1D" w:rsidRPr="002D68F9" w:rsidRDefault="00572F1D" w:rsidP="00572F1D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68F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بسم </w:t>
      </w:r>
      <w:proofErr w:type="spellStart"/>
      <w:r w:rsidRPr="002D68F9">
        <w:rPr>
          <w:rFonts w:ascii="Arabic Typesetting" w:hAnsi="Arabic Typesetting" w:cs="Arabic Typesetting"/>
          <w:b/>
          <w:bCs/>
          <w:sz w:val="96"/>
          <w:szCs w:val="96"/>
          <w:rtl/>
        </w:rPr>
        <w:t>الله،والحمد</w:t>
      </w:r>
      <w:proofErr w:type="spellEnd"/>
      <w:r w:rsidRPr="002D68F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proofErr w:type="spellStart"/>
      <w:r w:rsidRPr="002D68F9">
        <w:rPr>
          <w:rFonts w:ascii="Arabic Typesetting" w:hAnsi="Arabic Typesetting" w:cs="Arabic Typesetting"/>
          <w:b/>
          <w:bCs/>
          <w:sz w:val="96"/>
          <w:szCs w:val="96"/>
          <w:rtl/>
        </w:rPr>
        <w:t>لله،والصلاة</w:t>
      </w:r>
      <w:proofErr w:type="spellEnd"/>
      <w:r w:rsidRPr="002D68F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والسلام على رسول الله وبعد : فهذه </w:t>
      </w:r>
    </w:p>
    <w:p w:rsidR="00572F1D" w:rsidRPr="002D68F9" w:rsidRDefault="00572F1D" w:rsidP="00572F1D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68F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الحلقة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العاشرة</w:t>
      </w:r>
      <w:r w:rsidRPr="002D68F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في موضوع ( القابض الباسط) وهي بعنوان : </w:t>
      </w:r>
    </w:p>
    <w:p w:rsidR="00572F1D" w:rsidRDefault="00572F1D" w:rsidP="00572F1D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68F9">
        <w:rPr>
          <w:rFonts w:ascii="Arabic Typesetting" w:hAnsi="Arabic Typesetting" w:cs="Arabic Typesetting"/>
          <w:b/>
          <w:bCs/>
          <w:sz w:val="96"/>
          <w:szCs w:val="96"/>
          <w:rtl/>
        </w:rPr>
        <w:t>المقدمة :*ضوابط في توحيد الأسماء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والصفات:</w:t>
      </w:r>
    </w:p>
    <w:p w:rsidR="00572F1D" w:rsidRPr="002D1B0B" w:rsidRDefault="00572F1D" w:rsidP="00572F1D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ثامنًا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>: لا يوصف الله بالنفي المحض</w:t>
      </w:r>
      <w:r w:rsidRPr="002D1B0B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:</w:t>
      </w:r>
    </w:p>
    <w:p w:rsidR="00572F1D" w:rsidRPr="002D1B0B" w:rsidRDefault="00572F1D" w:rsidP="00572F1D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فأثبت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الله تعالى لنفسه أسماء وصفات، ونفى عن نفسه أسماء وصفات، وكل صفة نفاها الله عن نفسه، أو نفاها عنه رسوله 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تتطلب شيئين: نفي تلك الصفة، وإثبات كمال ضدها، لأن النفي المحض ليس بكامل، يعني: ما أحد يجي إلى الملك مثلاً، ويقول: أنت لست بنشال، ولست بكذاب، ولست ب</w:t>
      </w:r>
      <w:r w:rsidRPr="002D1B0B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حرامي،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ولست بقبيح، هذا مجرد النفي ليس مدحًا، وربما لو قاله هكذا هذا يعاقبه، ولذلك فإن كل صفة نفاها الله عن نفسه، أو نفاها عنه رسوله </w:t>
      </w:r>
      <w:r w:rsidRPr="002D1B0B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ﷺ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تتطلب شيئين: نفي تلك الصفة، وإثبات كمال الضد، لماذا لأن النفي المحض ليس مدحًا، ليس كمالاً، إلا أن يتضمن ما 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يدل على كمال ال</w:t>
      </w:r>
      <w:r w:rsidRPr="002D1B0B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ضد،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ومنهج القرآن في النفي أنه لا ينفي نفيًا محضًا، فلا ينفي القرآن صفة نقص عن الله إلا 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إذا كانت متضمنة لصفة مدح </w:t>
      </w:r>
      <w:proofErr w:type="spellStart"/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وكمال</w:t>
      </w:r>
      <w:r w:rsidRPr="005147C5">
        <w:rPr>
          <w:rFonts w:ascii="Arabic Typesetting" w:hAnsi="Arabic Typesetting" w:cs="Arabic Typesetting"/>
          <w:b/>
          <w:bCs/>
          <w:sz w:val="84"/>
          <w:szCs w:val="84"/>
          <w:rtl/>
        </w:rPr>
        <w:t>،وأما</w:t>
      </w:r>
      <w:proofErr w:type="spellEnd"/>
      <w:r w:rsidRPr="005147C5">
        <w:rPr>
          <w:rFonts w:ascii="Arabic Typesetting" w:hAnsi="Arabic Typesetting" w:cs="Arabic Typesetting"/>
          <w:b/>
          <w:bCs/>
          <w:sz w:val="84"/>
          <w:szCs w:val="84"/>
          <w:rtl/>
        </w:rPr>
        <w:t xml:space="preserve"> النفي المجرد فليس مدحًا.</w:t>
      </w:r>
    </w:p>
    <w:p w:rsidR="00572F1D" w:rsidRDefault="00572F1D" w:rsidP="00572F1D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يقول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ابن القيم في الفوائد: "فإن النفي عدم لا كمال فيه، ولا مدح فإذا تضمن ثبوتًا صح المدح فيه، كنفي النسيان المستلزم لكمال العلم"، وَمَا كَانَ رَبُّكَ نَسِيًّا  [مريم: 64]، "ونفي اللغوب، والإعياء، والتعب المستلزم لكمال القوة والقدرة"، وَمَا مَسَّنَا 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مِنْ لُ</w:t>
      </w:r>
      <w:r w:rsidRPr="002D1B0B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غُوبٍ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[ق: 38]، "ونفي السنة والنوم المستلزم لكمال الحياة </w:t>
      </w:r>
      <w:proofErr w:type="spellStart"/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>والقيومية</w:t>
      </w:r>
      <w:proofErr w:type="spellEnd"/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>"،لَا تَأْخُذُهُ سِنَةٌ وَلَا نَوْمٌ [البقرة: 255]، "ونفي الولد والصاحبة المستلزم لكمال الغنى، والملك، والربوبية"، مَا اتَّخَذَ صَاحِبَةً وَلَا وَلَدًا [الجن: 3]، "ونفي الشريك، والولي، والشفي</w:t>
      </w:r>
      <w:r w:rsidRPr="002D1B0B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ع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بدون الإذن، يستلزم كمال التوحيد والتفرد التام بالكمال والإلهية، فنفي الظلم يتضمن كمال العدل"</w:t>
      </w:r>
      <w:r w:rsidRPr="005147C5">
        <w:rPr>
          <w:rFonts w:ascii="Arabic Typesetting" w:hAnsi="Arabic Typesetting" w:cs="Arabic Typesetting"/>
          <w:b/>
          <w:bCs/>
          <w:sz w:val="72"/>
          <w:szCs w:val="72"/>
          <w:rtl/>
        </w:rPr>
        <w:t>[الفوائد:1/132]،</w:t>
      </w:r>
    </w:p>
    <w:p w:rsidR="00572F1D" w:rsidRDefault="00572F1D" w:rsidP="00572F1D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{ 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>إِنَّ اللَّهَ لَا يَظْلِمُ مِثْقَالَ ذَرَّةٍ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} 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>[النساء:40].</w:t>
      </w:r>
    </w:p>
    <w:p w:rsidR="00572F1D" w:rsidRPr="00DF645A" w:rsidRDefault="00572F1D" w:rsidP="00572F1D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DF645A">
        <w:rPr>
          <w:rFonts w:ascii="Arabic Typesetting" w:hAnsi="Arabic Typesetting" w:cs="Arabic Typesetting"/>
          <w:b/>
          <w:bCs/>
          <w:sz w:val="96"/>
          <w:szCs w:val="96"/>
          <w:rtl/>
        </w:rPr>
        <w:t>إلى هنا ونكمل في الحلقة القادمة والسلام عليكم ورحمة الله وبركاته .</w:t>
      </w:r>
    </w:p>
    <w:p w:rsidR="005739E6" w:rsidRDefault="005739E6">
      <w:bookmarkStart w:id="0" w:name="_GoBack"/>
      <w:bookmarkEnd w:id="0"/>
    </w:p>
    <w:sectPr w:rsidR="005739E6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211" w:rsidRDefault="00914211" w:rsidP="00572F1D">
      <w:pPr>
        <w:spacing w:after="0" w:line="240" w:lineRule="auto"/>
      </w:pPr>
      <w:r>
        <w:separator/>
      </w:r>
    </w:p>
  </w:endnote>
  <w:endnote w:type="continuationSeparator" w:id="0">
    <w:p w:rsidR="00914211" w:rsidRDefault="00914211" w:rsidP="00572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334956202"/>
      <w:docPartObj>
        <w:docPartGallery w:val="Page Numbers (Bottom of Page)"/>
        <w:docPartUnique/>
      </w:docPartObj>
    </w:sdtPr>
    <w:sdtContent>
      <w:p w:rsidR="00572F1D" w:rsidRDefault="00572F1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72F1D">
          <w:rPr>
            <w:noProof/>
            <w:rtl/>
            <w:lang w:val="ar-SA"/>
          </w:rPr>
          <w:t>5</w:t>
        </w:r>
        <w:r>
          <w:fldChar w:fldCharType="end"/>
        </w:r>
      </w:p>
    </w:sdtContent>
  </w:sdt>
  <w:p w:rsidR="00572F1D" w:rsidRDefault="00572F1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211" w:rsidRDefault="00914211" w:rsidP="00572F1D">
      <w:pPr>
        <w:spacing w:after="0" w:line="240" w:lineRule="auto"/>
      </w:pPr>
      <w:r>
        <w:separator/>
      </w:r>
    </w:p>
  </w:footnote>
  <w:footnote w:type="continuationSeparator" w:id="0">
    <w:p w:rsidR="00914211" w:rsidRDefault="00914211" w:rsidP="00572F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F1D"/>
    <w:rsid w:val="00572F1D"/>
    <w:rsid w:val="005739E6"/>
    <w:rsid w:val="00914211"/>
    <w:rsid w:val="00BB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F1D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2F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72F1D"/>
    <w:rPr>
      <w:rFonts w:cs="Arial"/>
    </w:rPr>
  </w:style>
  <w:style w:type="paragraph" w:styleId="a4">
    <w:name w:val="footer"/>
    <w:basedOn w:val="a"/>
    <w:link w:val="Char0"/>
    <w:uiPriority w:val="99"/>
    <w:unhideWhenUsed/>
    <w:rsid w:val="00572F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72F1D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F1D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2F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72F1D"/>
    <w:rPr>
      <w:rFonts w:cs="Arial"/>
    </w:rPr>
  </w:style>
  <w:style w:type="paragraph" w:styleId="a4">
    <w:name w:val="footer"/>
    <w:basedOn w:val="a"/>
    <w:link w:val="Char0"/>
    <w:uiPriority w:val="99"/>
    <w:unhideWhenUsed/>
    <w:rsid w:val="00572F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72F1D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240</Words>
  <Characters>1370</Characters>
  <Application>Microsoft Office Word</Application>
  <DocSecurity>0</DocSecurity>
  <Lines>11</Lines>
  <Paragraphs>3</Paragraphs>
  <ScaleCrop>false</ScaleCrop>
  <Company>Ahmed-Under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2021-04-02T21:56:00Z</dcterms:created>
  <dcterms:modified xsi:type="dcterms:W3CDTF">2021-04-02T21:56:00Z</dcterms:modified>
</cp:coreProperties>
</file>