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28" w:rsidRPr="007F782D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8E3628" w:rsidRPr="007F782D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السابعة</w:t>
      </w:r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F782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ومن أهم م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تحفظ به النفس: الصوم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، و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فظه إياها على نوعين: حفظ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صحي، وحفظ معنوي.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وسنتحدث عنهما في المبحثين الآتيين: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المبحث الأول: أثر الصوم في حفظ ا لنفس حفظا صحيا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ً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8E3628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D08F1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للصوم أثر بالغ في حفظ مقومات النفس الثلاثة، عن طريق حفظ صحتها،</w:t>
      </w:r>
    </w:p>
    <w:p w:rsidR="008E3628" w:rsidRPr="006B74D4" w:rsidRDefault="008E3628" w:rsidP="008E3628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ED08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ودفع مضرتها،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ومايجلب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مرضها، يؤكد ذلك عموم قوله تعالى: ( وأن تصوموا خير لكم إن كنتم تعلمون)، فقد أثبتت الآية خيرية الصيام، </w:t>
      </w:r>
      <w:r w:rsidRPr="006B74D4">
        <w:rPr>
          <w:rFonts w:ascii="Arabic Typesetting" w:hAnsi="Arabic Typesetting" w:cs="Arabic Typesetting"/>
          <w:b/>
          <w:bCs/>
          <w:sz w:val="92"/>
          <w:szCs w:val="92"/>
          <w:rtl/>
        </w:rPr>
        <w:t>وعموم هذه الخيرية، ومن مظاهر هذه الخيرية: حفظ النفس بحفظ مقوماتها.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وفيما يأتي بيان ذلك من خلال المطالب الثلاثة الآتية: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-المطلب الأول: أثر الصوم في حفظ البدن:</w:t>
      </w:r>
    </w:p>
    <w:p w:rsidR="008E3628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المراد بحفظ البدن، حفظ صحته وسلامته من الأمراض، وحفظ قوته </w:t>
      </w:r>
    </w:p>
    <w:p w:rsidR="008E3628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ونشاطه، وحفظ جوارحه وأعضائه لتقوم بوظائفها، والصوم يحقق هذا 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الحفظ كله، وقد دل على ذلك الشرع والعادة:</w:t>
      </w:r>
    </w:p>
    <w:p w:rsidR="008E3628" w:rsidRPr="002C773E" w:rsidRDefault="008E3628" w:rsidP="008E3628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دليل الشرع: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الشرع فمن أدلته على ذلك قول النبي صلى الله عليه وسلم: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"صومــــوا تصحوا</w:t>
      </w:r>
      <w:r w:rsidRPr="002C773E">
        <w:rPr>
          <w:rFonts w:ascii="Arabic Typesetting" w:hAnsi="Arabic Typesetting" w:cs="Arabic Typesetting"/>
          <w:b/>
          <w:bCs/>
          <w:sz w:val="52"/>
          <w:szCs w:val="52"/>
          <w:rtl/>
        </w:rPr>
        <w:t>"،</w:t>
      </w:r>
      <w:r w:rsidRPr="002C773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[</w:t>
      </w:r>
      <w:r w:rsidRPr="002C773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رواه ابن السني وأبو نعيم عن ابي هريرة، وذكره المنذري في "الترغيب والترهيب"، وأسار السيوطي في "الجامع الصغير" على حسنه، </w:t>
      </w:r>
      <w:proofErr w:type="spellStart"/>
      <w:r w:rsidRPr="002C773E">
        <w:rPr>
          <w:rFonts w:ascii="Arabic Typesetting" w:hAnsi="Arabic Typesetting" w:cs="Arabic Typesetting"/>
          <w:b/>
          <w:bCs/>
          <w:sz w:val="52"/>
          <w:szCs w:val="52"/>
          <w:rtl/>
        </w:rPr>
        <w:t>وانظر"تفسير</w:t>
      </w:r>
      <w:proofErr w:type="spellEnd"/>
      <w:r w:rsidRPr="002C773E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المنار" للشيخ رشيد رضا: 2/148.</w:t>
      </w:r>
      <w:r w:rsidRPr="002C773E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]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فهذا إخبار منه صلى الله عليه وسلم بأن الصوم يحفظ للصائم صحته، ويردها إليه إذا أضعفها المرض، كما هو المستفاد من عموم هذا الحديث.</w:t>
      </w:r>
    </w:p>
    <w:p w:rsidR="008E3628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الأدلة على ذلك أيضا: حديث عبد الله بن عمرو بن العاص الذي</w:t>
      </w:r>
    </w:p>
    <w:p w:rsidR="008E3628" w:rsidRPr="005E5842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 قوله صلى الله عليه و سلم له: "...فصم صوم داود عليه السلام، كان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يصوم يوما، ويفطر يوما،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ولايفر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إذا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لاقى"ّ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فقوله صلى الله عله وسلم: "ولا يفر إذا لاقى"،</w:t>
      </w:r>
      <w:r w:rsidRPr="002C773E">
        <w:rPr>
          <w:rFonts w:ascii="Arabic Typesetting" w:hAnsi="Arabic Typesetting" w:cs="Arabic Typesetting" w:hint="cs"/>
          <w:b/>
          <w:bCs/>
          <w:sz w:val="46"/>
          <w:szCs w:val="46"/>
          <w:rtl/>
        </w:rPr>
        <w:t>[</w:t>
      </w:r>
      <w:r w:rsidRPr="002C773E">
        <w:rPr>
          <w:rFonts w:ascii="Arabic Typesetting" w:hAnsi="Arabic Typesetting" w:cs="Arabic Typesetting"/>
          <w:b/>
          <w:bCs/>
          <w:sz w:val="46"/>
          <w:szCs w:val="46"/>
          <w:rtl/>
        </w:rPr>
        <w:t xml:space="preserve"> أخرجه البخاري في "كتاب الصوم" باب صوم داود عليه السلام/ رقم الحديث: 1979. </w:t>
      </w:r>
      <w:r w:rsidRPr="002C773E">
        <w:rPr>
          <w:rFonts w:ascii="Arabic Typesetting" w:hAnsi="Arabic Typesetting" w:cs="Arabic Typesetting" w:hint="cs"/>
          <w:b/>
          <w:bCs/>
          <w:sz w:val="46"/>
          <w:szCs w:val="46"/>
          <w:rtl/>
        </w:rPr>
        <w:t xml:space="preserve">]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معناه: أن داود عليه السلام لم يكن صيامه هذا ليضعفه عن القتال وملاقاة ا لعدو، وفيه إشارة إلى أن صومه كان يقويه على ذلك، لأن ا لمعهود في الذي يغشى ساحة القتال أنه يقاتل بقوة وصحة بدن.</w:t>
      </w:r>
    </w:p>
    <w:p w:rsidR="008E3628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أهم الأدلة ايضا قوله صلى الله عليه وسلم "لكل شيء زكاة، وزكاة الجسد الصوم"،</w:t>
      </w:r>
    </w:p>
    <w:p w:rsidR="008E3628" w:rsidRPr="002C773E" w:rsidRDefault="008E3628" w:rsidP="008E3628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2C773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[</w:t>
      </w:r>
      <w:r w:rsidRPr="002C773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أحرجه ابن ماجة في ابواب </w:t>
      </w:r>
      <w:proofErr w:type="spellStart"/>
      <w:r w:rsidRPr="002C773E">
        <w:rPr>
          <w:rFonts w:ascii="Arabic Typesetting" w:hAnsi="Arabic Typesetting" w:cs="Arabic Typesetting"/>
          <w:b/>
          <w:bCs/>
          <w:sz w:val="76"/>
          <w:szCs w:val="76"/>
          <w:rtl/>
        </w:rPr>
        <w:t>ماجاء</w:t>
      </w:r>
      <w:proofErr w:type="spellEnd"/>
      <w:r w:rsidRPr="002C773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في الصيام، باب في الصوم زكاة الجسد: 1/531.</w:t>
      </w:r>
      <w:r w:rsidRPr="002C773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 xml:space="preserve">] </w:t>
      </w:r>
    </w:p>
    <w:p w:rsidR="008E3628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ووجه الاستدلال بهذا الحديث: أن الزكاة فيها تطهير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للمزكي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لقوله تعالى: (خذ من أموالهم صدقة تطهرهم وتزكيهم بها)،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النوبة-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الاية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 103. ف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]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جعل الصوم زكاة للجسد فيه دلالة على أن الصوم يطهر الصائم طهارة حسية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ومعنوية، وأظهر ما في طهارته الحسية: صيانة بدنه وحفظه من الأمراض.</w:t>
      </w:r>
    </w:p>
    <w:p w:rsidR="008E3628" w:rsidRPr="002C773E" w:rsidRDefault="008E3628" w:rsidP="008E36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773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B5" w:rsidRDefault="00273BB5" w:rsidP="008E3628">
      <w:pPr>
        <w:spacing w:after="0" w:line="240" w:lineRule="auto"/>
      </w:pPr>
      <w:r>
        <w:separator/>
      </w:r>
    </w:p>
  </w:endnote>
  <w:endnote w:type="continuationSeparator" w:id="0">
    <w:p w:rsidR="00273BB5" w:rsidRDefault="00273BB5" w:rsidP="008E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34674717"/>
      <w:docPartObj>
        <w:docPartGallery w:val="Page Numbers (Bottom of Page)"/>
        <w:docPartUnique/>
      </w:docPartObj>
    </w:sdtPr>
    <w:sdtContent>
      <w:p w:rsidR="008E3628" w:rsidRDefault="008E36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362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E3628" w:rsidRDefault="008E36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B5" w:rsidRDefault="00273BB5" w:rsidP="008E3628">
      <w:pPr>
        <w:spacing w:after="0" w:line="240" w:lineRule="auto"/>
      </w:pPr>
      <w:r>
        <w:separator/>
      </w:r>
    </w:p>
  </w:footnote>
  <w:footnote w:type="continuationSeparator" w:id="0">
    <w:p w:rsidR="00273BB5" w:rsidRDefault="00273BB5" w:rsidP="008E3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28"/>
    <w:rsid w:val="00273BB5"/>
    <w:rsid w:val="008E3628"/>
    <w:rsid w:val="00B50AA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362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E3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362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362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E3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362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</Words>
  <Characters>1842</Characters>
  <Application>Microsoft Office Word</Application>
  <DocSecurity>0</DocSecurity>
  <Lines>15</Lines>
  <Paragraphs>4</Paragraphs>
  <ScaleCrop>false</ScaleCrop>
  <Company>Ahmed-Under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2021-03-14T11:08:00Z</dcterms:created>
  <dcterms:modified xsi:type="dcterms:W3CDTF">2021-03-14T11:09:00Z</dcterms:modified>
</cp:coreProperties>
</file>