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DCC" w:rsidRPr="002A24D7" w:rsidRDefault="00EA0DCC" w:rsidP="00EA0DCC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2A24D7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بسم الله والحمد لله والصلاة والسلام على رسول الله وبعد : فهذه </w:t>
      </w:r>
    </w:p>
    <w:p w:rsidR="00EA0DCC" w:rsidRPr="002A24D7" w:rsidRDefault="00EA0DCC" w:rsidP="00EA0DCC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2A24D7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السابعة</w:t>
      </w:r>
      <w:r w:rsidRPr="002A24D7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والثلاثون </w:t>
      </w:r>
      <w:proofErr w:type="spellStart"/>
      <w:r w:rsidRPr="002A24D7">
        <w:rPr>
          <w:rFonts w:ascii="Arabic Typesetting" w:hAnsi="Arabic Typesetting" w:cs="Arabic Typesetting"/>
          <w:b/>
          <w:bCs/>
          <w:sz w:val="94"/>
          <w:szCs w:val="94"/>
          <w:rtl/>
        </w:rPr>
        <w:t>بعدالمائة</w:t>
      </w:r>
      <w:proofErr w:type="spellEnd"/>
      <w:r w:rsidRPr="002A24D7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 في موضوع  ( الديّان ) من اسماء </w:t>
      </w:r>
    </w:p>
    <w:p w:rsidR="00EA0DCC" w:rsidRPr="00536478" w:rsidRDefault="00EA0DCC" w:rsidP="00EA0DCC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2A24D7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الله الحسنى وصفاته وهي بعنوان:*</w:t>
      </w:r>
      <w:proofErr w:type="spellStart"/>
      <w:r w:rsidRPr="002A24D7">
        <w:rPr>
          <w:rFonts w:ascii="Arabic Typesetting" w:hAnsi="Arabic Typesetting" w:cs="Arabic Typesetting"/>
          <w:b/>
          <w:bCs/>
          <w:sz w:val="94"/>
          <w:szCs w:val="94"/>
          <w:rtl/>
        </w:rPr>
        <w:t>لتؤدن</w:t>
      </w:r>
      <w:proofErr w:type="spellEnd"/>
      <w:r w:rsidRPr="002A24D7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الحقوق إلى أهلها :  </w:t>
      </w:r>
    </w:p>
    <w:p w:rsidR="00EA0DCC" w:rsidRPr="00536478" w:rsidRDefault="00EA0DCC" w:rsidP="00EA0DCC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  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ليؤدي صاحب الذمة غير البريئة، أولئك الذين يأكلون أتعاب العمّال والموظفين </w:t>
      </w:r>
      <w:proofErr w:type="spellStart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والصنايعية</w:t>
      </w:r>
      <w:proofErr w:type="spellEnd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والزراع وغيرهم، ويقضمون أجورهم، ويؤخرون دفعها، ويحرمونهم من 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 xml:space="preserve">مستحقاتهم، </w:t>
      </w:r>
      <w:proofErr w:type="spellStart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ليؤدّنها</w:t>
      </w:r>
      <w:proofErr w:type="spellEnd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إلى أصحابها يوم القيامة، قلّتْ أو كثرتْ، وشاءوا أم أبوا، لا بد أن يدانوا ويحاسبوا.</w:t>
      </w:r>
    </w:p>
    <w:p w:rsidR="00EA0DCC" w:rsidRPr="0012243C" w:rsidRDefault="00EA0DCC" w:rsidP="00EA0DCC">
      <w:pPr>
        <w:rPr>
          <w:rFonts w:ascii="Arabic Typesetting" w:hAnsi="Arabic Typesetting" w:cs="Arabic Typesetting"/>
          <w:b/>
          <w:bCs/>
          <w:sz w:val="86"/>
          <w:szCs w:val="86"/>
          <w:rtl/>
        </w:rPr>
      </w:pPr>
      <w:proofErr w:type="spellStart"/>
      <w:r w:rsidRPr="0012243C">
        <w:rPr>
          <w:rFonts w:ascii="Arabic Typesetting" w:hAnsi="Arabic Typesetting" w:cs="Arabic Typesetting"/>
          <w:b/>
          <w:bCs/>
          <w:sz w:val="86"/>
          <w:szCs w:val="86"/>
          <w:rtl/>
        </w:rPr>
        <w:t>ويا</w:t>
      </w:r>
      <w:proofErr w:type="spellEnd"/>
      <w:r w:rsidRPr="0012243C">
        <w:rPr>
          <w:rFonts w:ascii="Arabic Typesetting" w:hAnsi="Arabic Typesetting" w:cs="Arabic Typesetting"/>
          <w:b/>
          <w:bCs/>
          <w:sz w:val="86"/>
          <w:szCs w:val="86"/>
          <w:rtl/>
        </w:rPr>
        <w:t xml:space="preserve"> ليتهم، يا ليتهم يعلمون مَن خصْمهم يوم القيامة! استمع معي -يا عبد الله-</w:t>
      </w:r>
    </w:p>
    <w:p w:rsidR="00EA0DCC" w:rsidRPr="00536478" w:rsidRDefault="00EA0DCC" w:rsidP="00EA0DCC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مَن هو خصمهم يوم القيامة: قال الرسول -صلى الله عليه وسلم-: "ثلاثة أنا خصمهم يوم القيامة"، وذكر منهم: "رجلا استأجرا أجيرا فاستوفى منه عمله، ثم أكل حقه ولم يعطه أجره".</w:t>
      </w:r>
    </w:p>
    <w:p w:rsidR="00EA0DCC" w:rsidRPr="00536478" w:rsidRDefault="00EA0DCC" w:rsidP="00EA0DCC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فخصمك، يا من تأكل أتعاب العمال وحقوقهم، هو رسول الله -صلى الله عليه وسلم- بنفسه، ومتى؟ يوم القيامة! وأين؟ بين يدي الواحد الديّان! فَدَعْ هذه الدريهماتِ التي أخذتَها من غير حِلِّها تنفعك يومها.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 </w:t>
      </w:r>
      <w:proofErr w:type="spellStart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ليؤدّ</w:t>
      </w:r>
      <w:proofErr w:type="spellEnd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صاحب الذمة غير البريئة الحق إلى أهله، أولئك الآباء والإخوة، الذين يغادرون الدنيا وقد أكلوا حقوق بناتهم وأخواتهم من الميراث وحرموهن، </w:t>
      </w:r>
      <w:proofErr w:type="spellStart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لَيُؤَدُّنّها</w:t>
      </w:r>
      <w:proofErr w:type="spellEnd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إلى أهلها بأمر الله الواحد الديّان -سبحانه-.</w:t>
      </w:r>
    </w:p>
    <w:p w:rsidR="00EA0DCC" w:rsidRPr="00536478" w:rsidRDefault="00EA0DCC" w:rsidP="00EA0DCC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ألم يعلم هؤلاء ذلك التحذير الشديد من رسول الله حينما قال -صلى الله عليه وسلم-: "إنّ الرجل لَيَعْبُد الله ستين سنة، ثم يكون في آخر عمره، فيجور في وصيته، فيكبه الله في النار".</w:t>
      </w:r>
    </w:p>
    <w:p w:rsidR="00EA0DCC" w:rsidRPr="00536478" w:rsidRDefault="00EA0DCC" w:rsidP="00EA0DCC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ما العمل؟ ما طريق الخلاص؟ ما سبيل النجاة؟.</w:t>
      </w:r>
    </w:p>
    <w:p w:rsidR="00EA0DCC" w:rsidRPr="009C2DD1" w:rsidRDefault="00EA0DCC" w:rsidP="00EA0DCC">
      <w:pPr>
        <w:rPr>
          <w:rFonts w:ascii="Arabic Typesetting" w:hAnsi="Arabic Typesetting" w:cs="Arabic Typesetting"/>
          <w:b/>
          <w:bCs/>
          <w:sz w:val="86"/>
          <w:szCs w:val="86"/>
          <w:rtl/>
        </w:rPr>
      </w:pPr>
      <w:r w:rsidRPr="009C2DD1">
        <w:rPr>
          <w:rFonts w:ascii="Arabic Typesetting" w:hAnsi="Arabic Typesetting" w:cs="Arabic Typesetting"/>
          <w:b/>
          <w:bCs/>
          <w:sz w:val="86"/>
          <w:szCs w:val="86"/>
          <w:rtl/>
        </w:rPr>
        <w:t xml:space="preserve">العمل هو: أن تسارع -أيها العبد- إلى إبراء ذمتك من حقوق العباد كما </w:t>
      </w:r>
    </w:p>
    <w:p w:rsidR="00EA0DCC" w:rsidRPr="00536478" w:rsidRDefault="00EA0DCC" w:rsidP="00EA0DCC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أمرك رسول الله محمد -صلى الله عليه وسلم-، فقد قال: "مَن كانت له مَظْلَمَة 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 xml:space="preserve">لأخيه من عِرضه أو شيء </w:t>
      </w:r>
      <w:proofErr w:type="spellStart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فلْيَتَحَلَّلْهُ</w:t>
      </w:r>
      <w:proofErr w:type="spellEnd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منه اليوم قبل أن لا يكون دينار ولا درهم".</w:t>
      </w:r>
    </w:p>
    <w:p w:rsidR="00EA0DCC" w:rsidRPr="00136745" w:rsidRDefault="00EA0DCC" w:rsidP="00EA0DCC">
      <w:pPr>
        <w:rPr>
          <w:rFonts w:ascii="Arabic Typesetting" w:hAnsi="Arabic Typesetting" w:cs="Arabic Typesetting"/>
          <w:b/>
          <w:bCs/>
          <w:sz w:val="84"/>
          <w:szCs w:val="8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ومن عمل ما أمره به النبي -صلى الله عليه وسلم- ظفر بدعوته -صلى الله عليه وسلم- عندما دعا فقال: </w:t>
      </w:r>
      <w:r w:rsidRPr="00136745">
        <w:rPr>
          <w:rFonts w:ascii="Arabic Typesetting" w:hAnsi="Arabic Typesetting" w:cs="Arabic Typesetting"/>
          <w:b/>
          <w:bCs/>
          <w:sz w:val="84"/>
          <w:szCs w:val="84"/>
          <w:rtl/>
        </w:rPr>
        <w:t>"رحم الله عبداً كانت لأخيه عنده مظلمة في عِرْضٍ أو مالٍ فجاءه فاستحله".</w:t>
      </w:r>
    </w:p>
    <w:p w:rsidR="00EA0DCC" w:rsidRPr="00536478" w:rsidRDefault="00EA0DCC" w:rsidP="00EA0DCC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وأما من لم يعمل بأمر رسول الله -صلى الله عليه وسلم- هذا، فلم يسارع إلى إبراء ذمته من حقوق العباد، فليعلم أن محكمة العدل </w:t>
      </w:r>
      <w:proofErr w:type="spellStart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الأخروية</w:t>
      </w:r>
      <w:proofErr w:type="spellEnd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في انتظاره، إنها محكمة الله 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-سبحانه-: الحكم العدل، الواحد الديان -سبحانه-.</w:t>
      </w:r>
    </w:p>
    <w:p w:rsidR="00EA0DCC" w:rsidRPr="00136745" w:rsidRDefault="00EA0DCC" w:rsidP="00EA0DCC">
      <w:pPr>
        <w:rPr>
          <w:rFonts w:ascii="Arabic Typesetting" w:hAnsi="Arabic Typesetting" w:cs="Arabic Typesetting"/>
          <w:b/>
          <w:bCs/>
          <w:sz w:val="86"/>
          <w:szCs w:val="86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محكمة، كتب الله عليها: (وَنَضَعُ الْمَوَازِينَ الْقِسْطَ لِيَوْمِ الْقِيَامَةِ فَلَا تُظْلَمُ نَفْسٌ شَيْئًا) [الأنبياء:47].محكمة، قال الرسول -صلى الله عليه وسلم- في ميزانها، حينما مر ذات يوم، فرأى شاتين تنطحان، فقال لأبي ذر -رضي الله عنه-: </w:t>
      </w:r>
      <w:r w:rsidRPr="00136745">
        <w:rPr>
          <w:rFonts w:ascii="Arabic Typesetting" w:hAnsi="Arabic Typesetting" w:cs="Arabic Typesetting"/>
          <w:b/>
          <w:bCs/>
          <w:sz w:val="86"/>
          <w:szCs w:val="86"/>
          <w:rtl/>
        </w:rPr>
        <w:t xml:space="preserve">"هل تدري فيما تنطحان؟" </w:t>
      </w:r>
      <w:proofErr w:type="spellStart"/>
      <w:r w:rsidRPr="00136745">
        <w:rPr>
          <w:rFonts w:ascii="Arabic Typesetting" w:hAnsi="Arabic Typesetting" w:cs="Arabic Typesetting"/>
          <w:b/>
          <w:bCs/>
          <w:sz w:val="86"/>
          <w:szCs w:val="86"/>
          <w:rtl/>
        </w:rPr>
        <w:t>قال:لا</w:t>
      </w:r>
      <w:proofErr w:type="spellEnd"/>
      <w:r w:rsidRPr="00136745">
        <w:rPr>
          <w:rFonts w:ascii="Arabic Typesetting" w:hAnsi="Arabic Typesetting" w:cs="Arabic Typesetting"/>
          <w:b/>
          <w:bCs/>
          <w:sz w:val="86"/>
          <w:szCs w:val="86"/>
          <w:rtl/>
        </w:rPr>
        <w:t>. قال: "ولكن الله يدري، وسيقضي بينهما".</w:t>
      </w:r>
    </w:p>
    <w:p w:rsidR="00EA0DCC" w:rsidRPr="00536478" w:rsidRDefault="00EA0DCC" w:rsidP="00EA0DCC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 xml:space="preserve">محكمة قال الرسول -صلى الله عليه وسلم- في قاضيها: "إياكم والظلمَ! فإنّ الله يعزم يوم القيامة، فيقول: </w:t>
      </w:r>
      <w:proofErr w:type="spellStart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وعزتي</w:t>
      </w:r>
      <w:proofErr w:type="spellEnd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وجلالي، لا يجوزني اليوم ظلم!".</w:t>
      </w:r>
    </w:p>
    <w:p w:rsidR="00EA0DCC" w:rsidRDefault="00EA0DCC" w:rsidP="00EA0DCC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فإذا ظلمتَ ومرت </w:t>
      </w:r>
      <w:proofErr w:type="spellStart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مظلمتك</w:t>
      </w:r>
      <w:proofErr w:type="spellEnd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على الخلق وطويتها عن أنظارهم بأساليبك</w:t>
      </w:r>
    </w:p>
    <w:p w:rsidR="00EA0DCC" w:rsidRPr="00536478" w:rsidRDefault="00EA0DCC" w:rsidP="00EA0DCC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الخبيثة، فاعلم أن الخالق العظيم أقسم </w:t>
      </w:r>
      <w:proofErr w:type="spellStart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بعزته</w:t>
      </w:r>
      <w:proofErr w:type="spellEnd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وجلاله قسما لا يرد، أن </w:t>
      </w:r>
    </w:p>
    <w:p w:rsidR="00EA0DCC" w:rsidRDefault="00EA0DCC" w:rsidP="00EA0DCC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هذه المظلمة لن تمر من بين يديه -سبحانه- من دون حساب، ولن يفلت صاحبها من عدل رب العزة -سبحانه-.</w:t>
      </w:r>
    </w:p>
    <w:p w:rsidR="00EA0DCC" w:rsidRPr="00536478" w:rsidRDefault="00EA0DCC" w:rsidP="00EA0DCC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 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إن هناك أمرا عجيبا أريد أن أقوله لكل عبد مؤمن بالله. هل تعلم أنك لم تدخل الجنة كائنا من كنت، ولو كنت صواما قواما، </w:t>
      </w:r>
      <w:proofErr w:type="spellStart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أوعالما</w:t>
      </w:r>
      <w:proofErr w:type="spellEnd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أو عابداً، </w:t>
      </w:r>
      <w:proofErr w:type="spellStart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أومجاهداً</w:t>
      </w:r>
      <w:proofErr w:type="spellEnd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، </w:t>
      </w:r>
      <w:proofErr w:type="spellStart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أوداعية</w:t>
      </w:r>
      <w:proofErr w:type="spellEnd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</w:t>
      </w:r>
      <w:proofErr w:type="spellStart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أوشهيداً</w:t>
      </w:r>
      <w:proofErr w:type="spellEnd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، لن تدخل الجنة وهناك مسلم في أرض المحشر له حق في ذمتك قليلا كان أم كثيرا، ماديا كان أم معنويا؟.</w:t>
      </w:r>
    </w:p>
    <w:p w:rsidR="00EA0DCC" w:rsidRDefault="00EA0DCC" w:rsidP="00EA0DCC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 xml:space="preserve">لماذا؟ وَمن قال ذلك؟ استمِع إلى كلام الوحي: يقول الرسول -صلى الله </w:t>
      </w:r>
    </w:p>
    <w:p w:rsidR="00EA0DCC" w:rsidRPr="00536478" w:rsidRDefault="00EA0DCC" w:rsidP="00EA0DCC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عليه وسلم-: "لا يحل لأحد من أهل الجنة أن يدخل الجنة، ولأحد قِبَله (عنده) مظلمة"."</w:t>
      </w:r>
      <w:proofErr w:type="spellStart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لتؤدون</w:t>
      </w:r>
      <w:proofErr w:type="spellEnd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الحقوق إلى أهلها".</w:t>
      </w:r>
    </w:p>
    <w:p w:rsidR="00EA0DCC" w:rsidRPr="007B6A1A" w:rsidRDefault="00EA0DCC" w:rsidP="00EA0DCC">
      <w:pPr>
        <w:rPr>
          <w:rFonts w:ascii="Arabic Typesetting" w:hAnsi="Arabic Typesetting" w:cs="Arabic Typesetting"/>
          <w:b/>
          <w:bCs/>
          <w:sz w:val="62"/>
          <w:szCs w:val="62"/>
          <w:rtl/>
        </w:rPr>
      </w:pPr>
      <w:r w:rsidRPr="007B6A1A">
        <w:rPr>
          <w:rFonts w:ascii="Arabic Typesetting" w:hAnsi="Arabic Typesetting" w:cs="Arabic Typesetting" w:hint="cs"/>
          <w:b/>
          <w:bCs/>
          <w:sz w:val="62"/>
          <w:szCs w:val="62"/>
          <w:rtl/>
        </w:rPr>
        <w:t xml:space="preserve">[ </w:t>
      </w:r>
      <w:r w:rsidRPr="007B6A1A">
        <w:rPr>
          <w:rFonts w:ascii="Arabic Typesetting" w:hAnsi="Arabic Typesetting" w:cs="Arabic Typesetting"/>
          <w:b/>
          <w:bCs/>
          <w:sz w:val="62"/>
          <w:szCs w:val="62"/>
          <w:rtl/>
        </w:rPr>
        <w:t xml:space="preserve">الأنترنت – موقع الخطباء  - </w:t>
      </w:r>
      <w:proofErr w:type="spellStart"/>
      <w:r w:rsidRPr="007B6A1A">
        <w:rPr>
          <w:rFonts w:ascii="Arabic Typesetting" w:hAnsi="Arabic Typesetting" w:cs="Arabic Typesetting"/>
          <w:b/>
          <w:bCs/>
          <w:sz w:val="62"/>
          <w:szCs w:val="62"/>
          <w:rtl/>
        </w:rPr>
        <w:t>لتؤدن</w:t>
      </w:r>
      <w:proofErr w:type="spellEnd"/>
      <w:r w:rsidRPr="007B6A1A">
        <w:rPr>
          <w:rFonts w:ascii="Arabic Typesetting" w:hAnsi="Arabic Typesetting" w:cs="Arabic Typesetting"/>
          <w:b/>
          <w:bCs/>
          <w:sz w:val="62"/>
          <w:szCs w:val="62"/>
          <w:rtl/>
        </w:rPr>
        <w:t xml:space="preserve"> الحقوق إلى أهلها – خطبة جمعة - عدنان مصطفى خطاطبة</w:t>
      </w:r>
      <w:r w:rsidRPr="007B6A1A">
        <w:rPr>
          <w:rFonts w:ascii="Arabic Typesetting" w:hAnsi="Arabic Typesetting" w:cs="Arabic Typesetting" w:hint="cs"/>
          <w:b/>
          <w:bCs/>
          <w:sz w:val="62"/>
          <w:szCs w:val="62"/>
          <w:rtl/>
        </w:rPr>
        <w:t xml:space="preserve"> ]</w:t>
      </w:r>
    </w:p>
    <w:p w:rsidR="00EA0DCC" w:rsidRPr="007B6A1A" w:rsidRDefault="00EA0DCC" w:rsidP="00EA0DCC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7B6A1A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إلى هنا ونكمل في اللقاء القادم ، والسلام عليكم ورحمة الله </w:t>
      </w:r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>وبركاته</w:t>
      </w:r>
      <w:r w:rsidRPr="007B6A1A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. </w:t>
      </w:r>
    </w:p>
    <w:p w:rsidR="00495324" w:rsidRDefault="00495324">
      <w:bookmarkStart w:id="0" w:name="_GoBack"/>
      <w:bookmarkEnd w:id="0"/>
    </w:p>
    <w:sectPr w:rsidR="00495324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234" w:rsidRDefault="005A4234" w:rsidP="00EA0DCC">
      <w:pPr>
        <w:spacing w:after="0" w:line="240" w:lineRule="auto"/>
      </w:pPr>
      <w:r>
        <w:separator/>
      </w:r>
    </w:p>
  </w:endnote>
  <w:endnote w:type="continuationSeparator" w:id="0">
    <w:p w:rsidR="005A4234" w:rsidRDefault="005A4234" w:rsidP="00EA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511065676"/>
      <w:docPartObj>
        <w:docPartGallery w:val="Page Numbers (Bottom of Page)"/>
        <w:docPartUnique/>
      </w:docPartObj>
    </w:sdtPr>
    <w:sdtContent>
      <w:p w:rsidR="00EA0DCC" w:rsidRDefault="00EA0D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A0DCC">
          <w:rPr>
            <w:noProof/>
            <w:rtl/>
            <w:lang w:val="ar-SA"/>
          </w:rPr>
          <w:t>9</w:t>
        </w:r>
        <w:r>
          <w:fldChar w:fldCharType="end"/>
        </w:r>
      </w:p>
    </w:sdtContent>
  </w:sdt>
  <w:p w:rsidR="00EA0DCC" w:rsidRDefault="00EA0DC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234" w:rsidRDefault="005A4234" w:rsidP="00EA0DCC">
      <w:pPr>
        <w:spacing w:after="0" w:line="240" w:lineRule="auto"/>
      </w:pPr>
      <w:r>
        <w:separator/>
      </w:r>
    </w:p>
  </w:footnote>
  <w:footnote w:type="continuationSeparator" w:id="0">
    <w:p w:rsidR="005A4234" w:rsidRDefault="005A4234" w:rsidP="00EA0D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DCC"/>
    <w:rsid w:val="00495324"/>
    <w:rsid w:val="005A4234"/>
    <w:rsid w:val="00BB584D"/>
    <w:rsid w:val="00EA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DCC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0D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A0DCC"/>
    <w:rPr>
      <w:rFonts w:cs="Arial"/>
    </w:rPr>
  </w:style>
  <w:style w:type="paragraph" w:styleId="a4">
    <w:name w:val="footer"/>
    <w:basedOn w:val="a"/>
    <w:link w:val="Char0"/>
    <w:uiPriority w:val="99"/>
    <w:unhideWhenUsed/>
    <w:rsid w:val="00EA0D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A0DCC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DCC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0D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A0DCC"/>
    <w:rPr>
      <w:rFonts w:cs="Arial"/>
    </w:rPr>
  </w:style>
  <w:style w:type="paragraph" w:styleId="a4">
    <w:name w:val="footer"/>
    <w:basedOn w:val="a"/>
    <w:link w:val="Char0"/>
    <w:uiPriority w:val="99"/>
    <w:unhideWhenUsed/>
    <w:rsid w:val="00EA0D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A0DCC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468</Words>
  <Characters>2673</Characters>
  <Application>Microsoft Office Word</Application>
  <DocSecurity>0</DocSecurity>
  <Lines>22</Lines>
  <Paragraphs>6</Paragraphs>
  <ScaleCrop>false</ScaleCrop>
  <Company>Ahmed-Under</Company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2022-01-29T09:33:00Z</dcterms:created>
  <dcterms:modified xsi:type="dcterms:W3CDTF">2022-01-29T09:34:00Z</dcterms:modified>
</cp:coreProperties>
</file>