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C0" w:rsidRPr="001F38A3" w:rsidRDefault="007825C0" w:rsidP="007825C0">
      <w:pPr>
        <w:rPr>
          <w:rFonts w:ascii="Arabic Typesetting" w:hAnsi="Arabic Typesetting" w:cs="Arabic Typesetting"/>
          <w:b/>
          <w:bCs/>
          <w:sz w:val="84"/>
          <w:szCs w:val="84"/>
          <w:rtl/>
        </w:rPr>
      </w:pPr>
      <w:r w:rsidRPr="001F38A3">
        <w:rPr>
          <w:rFonts w:ascii="Arabic Typesetting" w:hAnsi="Arabic Typesetting" w:cs="Arabic Typesetting"/>
          <w:b/>
          <w:bCs/>
          <w:sz w:val="84"/>
          <w:szCs w:val="84"/>
          <w:rtl/>
        </w:rPr>
        <w:t xml:space="preserve">بسم الله ، والحمد لله ،والصلاة والسلام على رسول الله ،وبعد : فهذه </w:t>
      </w:r>
    </w:p>
    <w:p w:rsidR="007825C0" w:rsidRPr="001F38A3" w:rsidRDefault="007825C0" w:rsidP="007825C0">
      <w:pPr>
        <w:rPr>
          <w:rFonts w:ascii="Arabic Typesetting" w:hAnsi="Arabic Typesetting" w:cs="Arabic Typesetting"/>
          <w:b/>
          <w:bCs/>
          <w:sz w:val="84"/>
          <w:szCs w:val="84"/>
          <w:rtl/>
        </w:rPr>
      </w:pPr>
      <w:r w:rsidRPr="001F38A3">
        <w:rPr>
          <w:rFonts w:ascii="Arabic Typesetting" w:hAnsi="Arabic Typesetting" w:cs="Arabic Typesetting"/>
          <w:b/>
          <w:bCs/>
          <w:sz w:val="84"/>
          <w:szCs w:val="84"/>
          <w:rtl/>
        </w:rPr>
        <w:t>الحلقة الثا</w:t>
      </w:r>
      <w:r>
        <w:rPr>
          <w:rFonts w:ascii="Arabic Typesetting" w:hAnsi="Arabic Typesetting" w:cs="Arabic Typesetting" w:hint="cs"/>
          <w:b/>
          <w:bCs/>
          <w:sz w:val="84"/>
          <w:szCs w:val="84"/>
          <w:rtl/>
        </w:rPr>
        <w:t>لثة</w:t>
      </w:r>
      <w:r w:rsidRPr="001F38A3">
        <w:rPr>
          <w:rFonts w:ascii="Arabic Typesetting" w:hAnsi="Arabic Typesetting" w:cs="Arabic Typesetting"/>
          <w:b/>
          <w:bCs/>
          <w:sz w:val="84"/>
          <w:szCs w:val="84"/>
          <w:rtl/>
        </w:rPr>
        <w:t xml:space="preserve"> والأربعون بعد </w:t>
      </w:r>
      <w:proofErr w:type="spellStart"/>
      <w:r w:rsidRPr="001F38A3">
        <w:rPr>
          <w:rFonts w:ascii="Arabic Typesetting" w:hAnsi="Arabic Typesetting" w:cs="Arabic Typesetting"/>
          <w:b/>
          <w:bCs/>
          <w:sz w:val="84"/>
          <w:szCs w:val="84"/>
          <w:rtl/>
        </w:rPr>
        <w:t>المأتين</w:t>
      </w:r>
      <w:proofErr w:type="spellEnd"/>
      <w:r w:rsidRPr="001F38A3">
        <w:rPr>
          <w:rFonts w:ascii="Arabic Typesetting" w:hAnsi="Arabic Typesetting" w:cs="Arabic Typesetting"/>
          <w:b/>
          <w:bCs/>
          <w:sz w:val="84"/>
          <w:szCs w:val="84"/>
          <w:rtl/>
        </w:rPr>
        <w:t xml:space="preserve"> في موضوع (الحفيظ) والتي هي بعنوان :المبحث </w:t>
      </w:r>
    </w:p>
    <w:p w:rsidR="007825C0" w:rsidRPr="001F38A3" w:rsidRDefault="007825C0" w:rsidP="007825C0">
      <w:pPr>
        <w:rPr>
          <w:rFonts w:ascii="Arabic Typesetting" w:hAnsi="Arabic Typesetting" w:cs="Arabic Typesetting"/>
          <w:b/>
          <w:bCs/>
          <w:sz w:val="84"/>
          <w:szCs w:val="84"/>
          <w:rtl/>
        </w:rPr>
      </w:pPr>
      <w:r w:rsidRPr="001F38A3">
        <w:rPr>
          <w:rFonts w:ascii="Arabic Typesetting" w:hAnsi="Arabic Typesetting" w:cs="Arabic Typesetting"/>
          <w:b/>
          <w:bCs/>
          <w:sz w:val="84"/>
          <w:szCs w:val="84"/>
          <w:rtl/>
        </w:rPr>
        <w:t>ثانياً: تعريف الفكر في اللُّغة والاصطلاح:</w:t>
      </w:r>
    </w:p>
    <w:p w:rsidR="007825C0" w:rsidRPr="005E5842"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وبهذا التعريف يكون الأَمن الفِكريّ شاملًا للفعل الذي تقوم به النفس عند حركتها في المعقولات، والموضوعات التي أنتجها العقل البشريّ، وكذلك شاملًا لفكر الفرد ومكوِّنات فِكر المجتمع، وأنَّه لا </w:t>
      </w:r>
      <w:r w:rsidRPr="005E5842">
        <w:rPr>
          <w:rFonts w:ascii="Arabic Typesetting" w:hAnsi="Arabic Typesetting" w:cs="Arabic Typesetting"/>
          <w:b/>
          <w:bCs/>
          <w:sz w:val="96"/>
          <w:szCs w:val="96"/>
          <w:rtl/>
        </w:rPr>
        <w:lastRenderedPageBreak/>
        <w:t>يتحقق إلا بالالتزام بمنهج الإسلام على وفق فهم السلف الصالح.</w:t>
      </w:r>
    </w:p>
    <w:p w:rsidR="007825C0" w:rsidRPr="005E5842"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المطلب الثاني: ضرورة الأمن الفكري:</w:t>
      </w:r>
    </w:p>
    <w:p w:rsidR="007825C0" w:rsidRPr="005E5842"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لا شكَّ أنَّ الأمن الفِكري يُعدُّ حاجةً ضروريةً لا تستقيم الحياة بدون توفرّه، وذلك لعدّة أسباب، منها:</w:t>
      </w:r>
    </w:p>
    <w:p w:rsidR="007825C0" w:rsidRPr="005E5842"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أولًا: أنَّ الأَمن الفِكري أحد مكوِّنات الأمن بصفة عامّة، بلْ هوَ أهمّها وأسماها وأساس وجودها واستمرارها، وهو النّعمة التي لا يمكن أن تستقيم الحياة بغيرها، </w:t>
      </w:r>
      <w:r w:rsidRPr="005E5842">
        <w:rPr>
          <w:rFonts w:ascii="Arabic Typesetting" w:hAnsi="Arabic Typesetting" w:cs="Arabic Typesetting"/>
          <w:b/>
          <w:bCs/>
          <w:sz w:val="96"/>
          <w:szCs w:val="96"/>
          <w:rtl/>
        </w:rPr>
        <w:lastRenderedPageBreak/>
        <w:t>ولذلك امتنَّ الله بهذه النّعمة على كفّار قريش حين قال: {فَلْيَعْبُدُوا رَبَّ هَذَا الْبَيْتِ*الَّذِي أَطْعَمَهُمْ مِنْ جُوعٍ وَآَمَنَهُمْ مِنْ خَوْفٍ}[قريش:3-4]، وقال تعالى أيضًا: {أَوَلَمْ يَرَوْا أَنَّا جَعَلْنَا حَرَمًا آمِنًا وَيُتَخَطَّفُ النَّاسُ مِنْ حَوْلِهِمْ ۚ أَفَبِالْبَاطِلِ يُؤْمِنُونَ وَبِنِعْمَةِ اللَّهِ يَكْفُرُونَ}[العنكبوت:67]</w:t>
      </w:r>
    </w:p>
    <w:p w:rsidR="007825C0" w:rsidRPr="005C62F0" w:rsidRDefault="007825C0" w:rsidP="007825C0">
      <w:pPr>
        <w:rPr>
          <w:rFonts w:ascii="Arabic Typesetting" w:hAnsi="Arabic Typesetting" w:cs="Arabic Typesetting"/>
          <w:b/>
          <w:bCs/>
          <w:sz w:val="88"/>
          <w:szCs w:val="88"/>
          <w:rtl/>
        </w:rPr>
      </w:pPr>
      <w:r w:rsidRPr="005E5842">
        <w:rPr>
          <w:rFonts w:ascii="Arabic Typesetting" w:hAnsi="Arabic Typesetting" w:cs="Arabic Typesetting"/>
          <w:b/>
          <w:bCs/>
          <w:sz w:val="96"/>
          <w:szCs w:val="96"/>
          <w:rtl/>
        </w:rPr>
        <w:t xml:space="preserve">وجعل الرسول -صلَّى الله عليه وسلَّم- مَنْ توفر له الأمن كمن حِيزتْ له الدنيا كلَّها، فقد أخرج الترمذي وحسَّنه الألباني عَنْ </w:t>
      </w:r>
      <w:r w:rsidRPr="005E5842">
        <w:rPr>
          <w:rFonts w:ascii="Arabic Typesetting" w:hAnsi="Arabic Typesetting" w:cs="Arabic Typesetting"/>
          <w:b/>
          <w:bCs/>
          <w:sz w:val="96"/>
          <w:szCs w:val="96"/>
          <w:rtl/>
        </w:rPr>
        <w:lastRenderedPageBreak/>
        <w:t xml:space="preserve">سَلَمَةَ بْنِ عُبَيْدِ الله بْنِ مِحْصَنٍ </w:t>
      </w:r>
      <w:proofErr w:type="spellStart"/>
      <w:r w:rsidRPr="005E5842">
        <w:rPr>
          <w:rFonts w:ascii="Arabic Typesetting" w:hAnsi="Arabic Typesetting" w:cs="Arabic Typesetting"/>
          <w:b/>
          <w:bCs/>
          <w:sz w:val="96"/>
          <w:szCs w:val="96"/>
          <w:rtl/>
        </w:rPr>
        <w:t>الْخَطْمِىّي</w:t>
      </w:r>
      <w:proofErr w:type="spellEnd"/>
      <w:r w:rsidRPr="005E5842">
        <w:rPr>
          <w:rFonts w:ascii="Arabic Typesetting" w:hAnsi="Arabic Typesetting" w:cs="Arabic Typesetting"/>
          <w:b/>
          <w:bCs/>
          <w:sz w:val="96"/>
          <w:szCs w:val="96"/>
          <w:rtl/>
        </w:rPr>
        <w:t xml:space="preserve"> عَنْ أَبِيهِ وَكَانَتْ لَهُ صُحْبَةٌ، قَالَ: قَالَ رَسُولُ الله صلَّى الله عليه وسلَّم: (مَنْ أَصْبَحَ مِنْكُمْ آمِنًا فِي سِرْبِهِ، مُعَافًى </w:t>
      </w:r>
      <w:proofErr w:type="spellStart"/>
      <w:r w:rsidRPr="005E5842">
        <w:rPr>
          <w:rFonts w:ascii="Arabic Typesetting" w:hAnsi="Arabic Typesetting" w:cs="Arabic Typesetting"/>
          <w:b/>
          <w:bCs/>
          <w:sz w:val="96"/>
          <w:szCs w:val="96"/>
          <w:rtl/>
        </w:rPr>
        <w:t>فِى</w:t>
      </w:r>
      <w:proofErr w:type="spellEnd"/>
      <w:r w:rsidRPr="005E5842">
        <w:rPr>
          <w:rFonts w:ascii="Arabic Typesetting" w:hAnsi="Arabic Typesetting" w:cs="Arabic Typesetting"/>
          <w:b/>
          <w:bCs/>
          <w:sz w:val="96"/>
          <w:szCs w:val="96"/>
          <w:rtl/>
        </w:rPr>
        <w:t xml:space="preserve"> جَسَدِهِ، عِنْدَهُ قُوتُ يَوْمِهِ فَكَأَنَّمَا حِيزَتْ لَهُ الدُّنْيَا).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إنَّ النظر إلى أنَّ الأمن الفِكري هو أسمى أنواع الأمن وأساسها، </w:t>
      </w:r>
      <w:proofErr w:type="spellStart"/>
      <w:r w:rsidRPr="005E5842">
        <w:rPr>
          <w:rFonts w:ascii="Arabic Typesetting" w:hAnsi="Arabic Typesetting" w:cs="Arabic Typesetting"/>
          <w:b/>
          <w:bCs/>
          <w:sz w:val="96"/>
          <w:szCs w:val="96"/>
          <w:rtl/>
        </w:rPr>
        <w:t>يفيدنا</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في:أن</w:t>
      </w:r>
      <w:proofErr w:type="spellEnd"/>
      <w:r w:rsidRPr="005E5842">
        <w:rPr>
          <w:rFonts w:ascii="Arabic Typesetting" w:hAnsi="Arabic Typesetting" w:cs="Arabic Typesetting"/>
          <w:b/>
          <w:bCs/>
          <w:sz w:val="96"/>
          <w:szCs w:val="96"/>
          <w:rtl/>
        </w:rPr>
        <w:t xml:space="preserve"> نوجِّه الأنظار إلى العناية بالفِكر بتوفير كلّ أسباب حمايته واستقامته والمحافظة عليه، وكذلك </w:t>
      </w:r>
      <w:r w:rsidRPr="005C62F0">
        <w:rPr>
          <w:rFonts w:ascii="Arabic Typesetting" w:hAnsi="Arabic Typesetting" w:cs="Arabic Typesetting"/>
          <w:b/>
          <w:bCs/>
          <w:sz w:val="88"/>
          <w:szCs w:val="88"/>
          <w:rtl/>
        </w:rPr>
        <w:t>العمل على رصد ودراسة كلّ ما من شأنه التأثير على سلامة الفِكر واستقامته.</w:t>
      </w:r>
    </w:p>
    <w:p w:rsidR="007825C0"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أنْ نعمل على معالجة أسباب اختلال الأمن في المجتمع بشكلٍ متكاملٍ </w:t>
      </w:r>
    </w:p>
    <w:p w:rsidR="007825C0" w:rsidRPr="005E5842"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ومترابطٍ من غير فصلٍ بين أنواع الأمن، ولا تفريقٍ بين تلك الأسباب، </w:t>
      </w:r>
    </w:p>
    <w:p w:rsidR="007825C0" w:rsidRPr="005E5842"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فالنّظرة الشاملة تجعل المعالجة شاملة ومتكاملة، وهو ما يوفر على الجهات المختصّة بأمن المجتمع الجهود، ويحمي الأُمّة من تَبعات الفصل في المعالجة بين أسباب اختلال الأمن، ويوصل إلى النتائج المثمرة، والغايات المحمودة في أسرع وقت.</w:t>
      </w:r>
    </w:p>
    <w:p w:rsidR="007825C0"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أنْ تكون المعالجات الأمنية من واقع الأمة، </w:t>
      </w:r>
      <w:proofErr w:type="spellStart"/>
      <w:r w:rsidRPr="005E5842">
        <w:rPr>
          <w:rFonts w:ascii="Arabic Typesetting" w:hAnsi="Arabic Typesetting" w:cs="Arabic Typesetting"/>
          <w:b/>
          <w:bCs/>
          <w:sz w:val="96"/>
          <w:szCs w:val="96"/>
          <w:rtl/>
        </w:rPr>
        <w:t>مستقاة</w:t>
      </w:r>
      <w:proofErr w:type="spellEnd"/>
      <w:r w:rsidRPr="005E5842">
        <w:rPr>
          <w:rFonts w:ascii="Arabic Typesetting" w:hAnsi="Arabic Typesetting" w:cs="Arabic Typesetting"/>
          <w:b/>
          <w:bCs/>
          <w:sz w:val="96"/>
          <w:szCs w:val="96"/>
          <w:rtl/>
        </w:rPr>
        <w:t xml:space="preserve"> من مصادر فِكرها </w:t>
      </w:r>
    </w:p>
    <w:p w:rsidR="007825C0" w:rsidRPr="005E5842"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وعقيدتها، وبناءً على مقتضيات حاجتها بعيدًا عن التقصير والشطط.</w:t>
      </w:r>
    </w:p>
    <w:p w:rsidR="007825C0"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ثانيًا: أنَّ الأمن الفِكري يتعلّق بالمحافظة على الدّين، الذي هو إحدى الضرورات الخمس التي جاءت الشريعة الإسلاميّة بحمايتها والمحافظة عليها، فالإسلام هو دين الأمة: {إِنَّ الدِّينَ عِندَ اللَّهِ الْإِسْلَامُ}[آل عمران:19]، وهو كذلك مصدر عزّها </w:t>
      </w:r>
      <w:r w:rsidRPr="005E5842">
        <w:rPr>
          <w:rFonts w:ascii="Arabic Typesetting" w:hAnsi="Arabic Typesetting" w:cs="Arabic Typesetting"/>
          <w:b/>
          <w:bCs/>
          <w:sz w:val="96"/>
          <w:szCs w:val="96"/>
          <w:rtl/>
        </w:rPr>
        <w:lastRenderedPageBreak/>
        <w:t xml:space="preserve">وقوتها، وأساس تمكينها في الأرض: {وَعَدَ اللَّهُ الَّذِينَ آمَنُوا مِنكُمْ وَعَمِلُوا الصَّالِحَاتِ </w:t>
      </w:r>
      <w:proofErr w:type="spellStart"/>
      <w:r w:rsidRPr="005E5842">
        <w:rPr>
          <w:rFonts w:ascii="Arabic Typesetting" w:hAnsi="Arabic Typesetting" w:cs="Arabic Typesetting"/>
          <w:b/>
          <w:bCs/>
          <w:sz w:val="96"/>
          <w:szCs w:val="96"/>
          <w:rtl/>
        </w:rPr>
        <w:t>لَيَسْتَخْلِفَنَّهُمْ</w:t>
      </w:r>
      <w:proofErr w:type="spellEnd"/>
      <w:r w:rsidRPr="005E5842">
        <w:rPr>
          <w:rFonts w:ascii="Arabic Typesetting" w:hAnsi="Arabic Typesetting" w:cs="Arabic Typesetting"/>
          <w:b/>
          <w:bCs/>
          <w:sz w:val="96"/>
          <w:szCs w:val="96"/>
          <w:rtl/>
        </w:rPr>
        <w:t xml:space="preserve"> فِي الْأَرْضِ كَمَا اسْتَخْلَفَ الَّذِينَ مِن قَبْلِهِمْ وَلَيُمَكِّنَنَّ لَهُمْ دِينَهُمُ الَّذِي </w:t>
      </w:r>
      <w:proofErr w:type="spellStart"/>
      <w:r w:rsidRPr="005E5842">
        <w:rPr>
          <w:rFonts w:ascii="Arabic Typesetting" w:hAnsi="Arabic Typesetting" w:cs="Arabic Typesetting"/>
          <w:b/>
          <w:bCs/>
          <w:sz w:val="96"/>
          <w:szCs w:val="96"/>
          <w:rtl/>
        </w:rPr>
        <w:t>ارْتَضَىٰ</w:t>
      </w:r>
      <w:proofErr w:type="spellEnd"/>
      <w:r w:rsidRPr="005E5842">
        <w:rPr>
          <w:rFonts w:ascii="Arabic Typesetting" w:hAnsi="Arabic Typesetting" w:cs="Arabic Typesetting"/>
          <w:b/>
          <w:bCs/>
          <w:sz w:val="96"/>
          <w:szCs w:val="96"/>
          <w:rtl/>
        </w:rPr>
        <w:t xml:space="preserve"> لَهُمْ وَلَيُبَدِّلَنَّهُم مِّن بَعْدِ </w:t>
      </w:r>
    </w:p>
    <w:p w:rsidR="007825C0" w:rsidRPr="005C62F0" w:rsidRDefault="007825C0" w:rsidP="007825C0">
      <w:pPr>
        <w:rPr>
          <w:rFonts w:ascii="Arabic Typesetting" w:hAnsi="Arabic Typesetting" w:cs="Arabic Typesetting"/>
          <w:b/>
          <w:bCs/>
          <w:sz w:val="76"/>
          <w:szCs w:val="76"/>
          <w:rtl/>
        </w:rPr>
      </w:pPr>
      <w:r w:rsidRPr="005C62F0">
        <w:rPr>
          <w:rFonts w:ascii="Arabic Typesetting" w:hAnsi="Arabic Typesetting" w:cs="Arabic Typesetting"/>
          <w:b/>
          <w:bCs/>
          <w:sz w:val="76"/>
          <w:szCs w:val="76"/>
          <w:rtl/>
        </w:rPr>
        <w:t xml:space="preserve">خَوْفِهِمْ أَمْنًا يَعْبُدُونَنِي لَا يُشْرِكُونَ بِي شَيْئًا وَمَن كَفَرَ بَعْدَ </w:t>
      </w:r>
      <w:proofErr w:type="spellStart"/>
      <w:r w:rsidRPr="005C62F0">
        <w:rPr>
          <w:rFonts w:ascii="Arabic Typesetting" w:hAnsi="Arabic Typesetting" w:cs="Arabic Typesetting"/>
          <w:b/>
          <w:bCs/>
          <w:sz w:val="76"/>
          <w:szCs w:val="76"/>
          <w:rtl/>
        </w:rPr>
        <w:t>ذَٰلِكَ</w:t>
      </w:r>
      <w:proofErr w:type="spellEnd"/>
      <w:r w:rsidRPr="005C62F0">
        <w:rPr>
          <w:rFonts w:ascii="Arabic Typesetting" w:hAnsi="Arabic Typesetting" w:cs="Arabic Typesetting"/>
          <w:b/>
          <w:bCs/>
          <w:sz w:val="76"/>
          <w:szCs w:val="76"/>
          <w:rtl/>
        </w:rPr>
        <w:t xml:space="preserve"> </w:t>
      </w:r>
      <w:proofErr w:type="spellStart"/>
      <w:r w:rsidRPr="005C62F0">
        <w:rPr>
          <w:rFonts w:ascii="Arabic Typesetting" w:hAnsi="Arabic Typesetting" w:cs="Arabic Typesetting"/>
          <w:b/>
          <w:bCs/>
          <w:sz w:val="76"/>
          <w:szCs w:val="76"/>
          <w:rtl/>
        </w:rPr>
        <w:t>فَأُولَٰئِكَ</w:t>
      </w:r>
      <w:proofErr w:type="spellEnd"/>
      <w:r w:rsidRPr="005C62F0">
        <w:rPr>
          <w:rFonts w:ascii="Arabic Typesetting" w:hAnsi="Arabic Typesetting" w:cs="Arabic Typesetting"/>
          <w:b/>
          <w:bCs/>
          <w:sz w:val="76"/>
          <w:szCs w:val="76"/>
          <w:rtl/>
        </w:rPr>
        <w:t xml:space="preserve"> هُمُ الْفَاسِقُونَ}</w:t>
      </w:r>
      <w:r w:rsidRPr="005C62F0">
        <w:rPr>
          <w:rFonts w:ascii="Arabic Typesetting" w:hAnsi="Arabic Typesetting" w:cs="Arabic Typesetting"/>
          <w:b/>
          <w:bCs/>
          <w:sz w:val="44"/>
          <w:szCs w:val="44"/>
          <w:rtl/>
        </w:rPr>
        <w:t>[النور:55]</w:t>
      </w:r>
    </w:p>
    <w:p w:rsidR="007825C0" w:rsidRDefault="007825C0" w:rsidP="007825C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والإسلام كذلك هو مصدر ثقافة الأمة، ومستند علومها ومعارفها، وهو أساس عُلوها وتميّزها، لذلك كان في الأمن الفِكري الحماية لهذه الأُسس والمرتكزات، </w:t>
      </w:r>
      <w:r w:rsidRPr="005E5842">
        <w:rPr>
          <w:rFonts w:ascii="Arabic Typesetting" w:hAnsi="Arabic Typesetting" w:cs="Arabic Typesetting"/>
          <w:b/>
          <w:bCs/>
          <w:sz w:val="96"/>
          <w:szCs w:val="96"/>
          <w:rtl/>
        </w:rPr>
        <w:lastRenderedPageBreak/>
        <w:t>والإخلال به إخلال بها، وهو ما يجعل الأُمة عُرضة للزوال، والتأثر بأديان الأمم الأخرى وثقافاتها وأفكارها، وبذلك تفقد سرّ تميّزها، وأساس وجودها وعظمتها.</w:t>
      </w:r>
    </w:p>
    <w:p w:rsidR="007825C0" w:rsidRPr="005C62F0" w:rsidRDefault="007825C0" w:rsidP="007825C0">
      <w:pPr>
        <w:rPr>
          <w:rFonts w:ascii="Arabic Typesetting" w:hAnsi="Arabic Typesetting" w:cs="Arabic Typesetting"/>
          <w:b/>
          <w:bCs/>
          <w:sz w:val="96"/>
          <w:szCs w:val="96"/>
          <w:rtl/>
        </w:rPr>
      </w:pPr>
      <w:r w:rsidRPr="005C62F0">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D6" w:rsidRDefault="009240D6" w:rsidP="007825C0">
      <w:pPr>
        <w:spacing w:after="0" w:line="240" w:lineRule="auto"/>
      </w:pPr>
      <w:r>
        <w:separator/>
      </w:r>
    </w:p>
  </w:endnote>
  <w:endnote w:type="continuationSeparator" w:id="0">
    <w:p w:rsidR="009240D6" w:rsidRDefault="009240D6" w:rsidP="0078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6650421"/>
      <w:docPartObj>
        <w:docPartGallery w:val="Page Numbers (Bottom of Page)"/>
        <w:docPartUnique/>
      </w:docPartObj>
    </w:sdtPr>
    <w:sdtContent>
      <w:p w:rsidR="007825C0" w:rsidRDefault="007825C0">
        <w:pPr>
          <w:pStyle w:val="a4"/>
          <w:jc w:val="center"/>
        </w:pPr>
        <w:r>
          <w:fldChar w:fldCharType="begin"/>
        </w:r>
        <w:r>
          <w:instrText>PAGE   \* MERGEFORMAT</w:instrText>
        </w:r>
        <w:r>
          <w:fldChar w:fldCharType="separate"/>
        </w:r>
        <w:r w:rsidRPr="007825C0">
          <w:rPr>
            <w:noProof/>
            <w:rtl/>
            <w:lang w:val="ar-SA"/>
          </w:rPr>
          <w:t>8</w:t>
        </w:r>
        <w:r>
          <w:fldChar w:fldCharType="end"/>
        </w:r>
      </w:p>
    </w:sdtContent>
  </w:sdt>
  <w:p w:rsidR="007825C0" w:rsidRDefault="007825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D6" w:rsidRDefault="009240D6" w:rsidP="007825C0">
      <w:pPr>
        <w:spacing w:after="0" w:line="240" w:lineRule="auto"/>
      </w:pPr>
      <w:r>
        <w:separator/>
      </w:r>
    </w:p>
  </w:footnote>
  <w:footnote w:type="continuationSeparator" w:id="0">
    <w:p w:rsidR="009240D6" w:rsidRDefault="009240D6" w:rsidP="00782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C0"/>
    <w:rsid w:val="002B2A57"/>
    <w:rsid w:val="007825C0"/>
    <w:rsid w:val="009240D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C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5C0"/>
    <w:pPr>
      <w:tabs>
        <w:tab w:val="center" w:pos="4153"/>
        <w:tab w:val="right" w:pos="8306"/>
      </w:tabs>
      <w:spacing w:after="0" w:line="240" w:lineRule="auto"/>
    </w:pPr>
  </w:style>
  <w:style w:type="character" w:customStyle="1" w:styleId="Char">
    <w:name w:val="رأس الصفحة Char"/>
    <w:basedOn w:val="a0"/>
    <w:link w:val="a3"/>
    <w:uiPriority w:val="99"/>
    <w:rsid w:val="007825C0"/>
    <w:rPr>
      <w:rFonts w:cs="Arial"/>
    </w:rPr>
  </w:style>
  <w:style w:type="paragraph" w:styleId="a4">
    <w:name w:val="footer"/>
    <w:basedOn w:val="a"/>
    <w:link w:val="Char0"/>
    <w:uiPriority w:val="99"/>
    <w:unhideWhenUsed/>
    <w:rsid w:val="007825C0"/>
    <w:pPr>
      <w:tabs>
        <w:tab w:val="center" w:pos="4153"/>
        <w:tab w:val="right" w:pos="8306"/>
      </w:tabs>
      <w:spacing w:after="0" w:line="240" w:lineRule="auto"/>
    </w:pPr>
  </w:style>
  <w:style w:type="character" w:customStyle="1" w:styleId="Char0">
    <w:name w:val="تذييل الصفحة Char"/>
    <w:basedOn w:val="a0"/>
    <w:link w:val="a4"/>
    <w:uiPriority w:val="99"/>
    <w:rsid w:val="007825C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5C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5C0"/>
    <w:pPr>
      <w:tabs>
        <w:tab w:val="center" w:pos="4153"/>
        <w:tab w:val="right" w:pos="8306"/>
      </w:tabs>
      <w:spacing w:after="0" w:line="240" w:lineRule="auto"/>
    </w:pPr>
  </w:style>
  <w:style w:type="character" w:customStyle="1" w:styleId="Char">
    <w:name w:val="رأس الصفحة Char"/>
    <w:basedOn w:val="a0"/>
    <w:link w:val="a3"/>
    <w:uiPriority w:val="99"/>
    <w:rsid w:val="007825C0"/>
    <w:rPr>
      <w:rFonts w:cs="Arial"/>
    </w:rPr>
  </w:style>
  <w:style w:type="paragraph" w:styleId="a4">
    <w:name w:val="footer"/>
    <w:basedOn w:val="a"/>
    <w:link w:val="Char0"/>
    <w:uiPriority w:val="99"/>
    <w:unhideWhenUsed/>
    <w:rsid w:val="007825C0"/>
    <w:pPr>
      <w:tabs>
        <w:tab w:val="center" w:pos="4153"/>
        <w:tab w:val="right" w:pos="8306"/>
      </w:tabs>
      <w:spacing w:after="0" w:line="240" w:lineRule="auto"/>
    </w:pPr>
  </w:style>
  <w:style w:type="character" w:customStyle="1" w:styleId="Char0">
    <w:name w:val="تذييل الصفحة Char"/>
    <w:basedOn w:val="a0"/>
    <w:link w:val="a4"/>
    <w:uiPriority w:val="99"/>
    <w:rsid w:val="007825C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477</Words>
  <Characters>2725</Characters>
  <Application>Microsoft Office Word</Application>
  <DocSecurity>0</DocSecurity>
  <Lines>22</Lines>
  <Paragraphs>6</Paragraphs>
  <ScaleCrop>false</ScaleCrop>
  <Company>Ahmed-Under</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2021-03-16T00:56:00Z</dcterms:created>
  <dcterms:modified xsi:type="dcterms:W3CDTF">2021-03-16T00:56:00Z</dcterms:modified>
</cp:coreProperties>
</file>