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17" w:rsidRPr="003C7717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C771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السادسة</w:t>
      </w:r>
      <w:r w:rsidRPr="003C771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(الخبير ) وهي بعنوان : </w:t>
      </w:r>
    </w:p>
    <w:p w:rsidR="007A6717" w:rsidRPr="00B22D9A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C7717">
        <w:rPr>
          <w:rFonts w:ascii="Arabic Typesetting" w:hAnsi="Arabic Typesetting" w:cs="Arabic Typesetting"/>
          <w:b/>
          <w:bCs/>
          <w:sz w:val="96"/>
          <w:szCs w:val="96"/>
          <w:rtl/>
        </w:rPr>
        <w:t>اسم الله (الخبير) جلّ جلاله :</w:t>
      </w:r>
    </w:p>
    <w:p w:rsidR="007A6717" w:rsidRPr="00B22D9A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إن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علمت أن الله خبير بك و بباطنك و بأدق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مور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عنك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إتقيته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الذنوب و المعاصي و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ﻵ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ثام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:(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وَكَفَىٰ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بِرَبِّكَ بِذُنُوبِ عِبَادِهِ خَبِيرًا بَصِيرًا)</w:t>
      </w:r>
    </w:p>
    <w:p w:rsidR="007A6717" w:rsidRPr="00C96B5F" w:rsidRDefault="007A6717" w:rsidP="007A6717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يقول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ﻹ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مام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الغزالي : ينبغي للمؤمن إذا علم معنى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إسمه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الخبير أن يحاسب نفسه و يفتش عن عيوبها و يحذر مزالقها و يخبر خباياها ليكشف عن أمراض القلب التي تردي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ﻹ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نسان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صريعا فيقول حظ العبد من ذلك: أن </w:t>
      </w:r>
      <w:r w:rsidRPr="00C96B5F">
        <w:rPr>
          <w:rFonts w:ascii="Arabic Typesetting" w:hAnsi="Arabic Typesetting" w:cs="Arabic Typesetting"/>
          <w:b/>
          <w:bCs/>
          <w:sz w:val="90"/>
          <w:szCs w:val="90"/>
          <w:rtl/>
        </w:rPr>
        <w:t>يكون خبيراً بما يجري في عالمه و عالم قلبه و بدنه و الخفايا التي يت</w:t>
      </w:r>
      <w:r w:rsidRPr="00C96B5F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صف</w:t>
      </w:r>
      <w:r w:rsidRPr="00C96B5F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بها القلب.</w:t>
      </w:r>
    </w:p>
    <w:p w:rsidR="007A6717" w:rsidRPr="00B22D9A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بماذا قد يتصف القلب؟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7A6717" w:rsidRPr="00B22D9A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قد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يتصف بالغش بالخيانة بالتطواف حول العاجلة من الدنيا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باظمار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الشر و إظهار الخير التجمل بإظهار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ﻹ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خلاص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ﻹ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فلاس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منه و عنه و هذه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ﻷ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مراض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الخفية في القلب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ﻻ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يعرفها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إ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ﻻ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ذو خبرة بالغة و قد علم من نفسه و خبر عنها و مارسها و عرف مكرها و تلبيسها و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خداعها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فماذا يجب عل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يه؟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أن يحذرها و يشمر لمعاداة هذه النفس و يأخذ الحذر منها فلذلك من العباد جدير بأن يسمى خبيراً .</w:t>
      </w:r>
    </w:p>
    <w:p w:rsidR="007A6717" w:rsidRPr="00B22D9A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قد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يطلق على عبد من العباد فلان خبير:</w:t>
      </w:r>
    </w:p>
    <w:p w:rsidR="007A6717" w:rsidRPr="00B22D9A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قد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تكون هذه الخبرة في أمور الدنيا و علوم الدنيا و هذا يحصل؛ قد نقول فلان خبير في الطب و أخر خبير في الهندسة و أخر خبير في الشريعة و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هكذاو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لكن أعظم الناس خبرة من كان خبيراً بنفسه من كان خبيراً بخفايا نفسه بعيوبها بمزالقها بخيانتها بنفاقها بغشها يعلم منها ذل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ك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فيقومها و يصونها و يوجهها و يرشدها و يأخذ بها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طريق الجادة بتوفيق من الله مستعيناً بالله أولاً و آخرا.</w:t>
      </w:r>
    </w:p>
    <w:p w:rsidR="007A6717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[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الأستاذة سوزان المشهراوي - ((الخبير))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إلقاء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ومراجعة: الأستاذة سوزان المشهراوي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]</w:t>
      </w:r>
    </w:p>
    <w:p w:rsidR="007A6717" w:rsidRPr="00C96B5F" w:rsidRDefault="007A6717" w:rsidP="007A671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96B5F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17"/>
    <w:rsid w:val="007A6717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1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</Words>
  <Characters>1282</Characters>
  <Application>Microsoft Office Word</Application>
  <DocSecurity>0</DocSecurity>
  <Lines>10</Lines>
  <Paragraphs>3</Paragraphs>
  <ScaleCrop>false</ScaleCrop>
  <Company>Ahmed-Under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2020-12-20T21:50:00Z</dcterms:created>
  <dcterms:modified xsi:type="dcterms:W3CDTF">2020-12-20T21:50:00Z</dcterms:modified>
</cp:coreProperties>
</file>