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6B" w:rsidRPr="00426FD3" w:rsidRDefault="00985C6B" w:rsidP="00985C6B">
      <w:pPr>
        <w:rPr>
          <w:rFonts w:ascii="Arabic Typesetting" w:hAnsi="Arabic Typesetting" w:cs="Arabic Typesetting"/>
          <w:b/>
          <w:bCs/>
          <w:sz w:val="96"/>
          <w:szCs w:val="96"/>
          <w:rtl/>
        </w:rPr>
      </w:pPr>
      <w:r w:rsidRPr="00426FD3">
        <w:rPr>
          <w:rFonts w:ascii="Arabic Typesetting" w:hAnsi="Arabic Typesetting" w:cs="Arabic Typesetting"/>
          <w:b/>
          <w:bCs/>
          <w:sz w:val="96"/>
          <w:szCs w:val="96"/>
          <w:rtl/>
        </w:rPr>
        <w:t xml:space="preserve">بسم الله ، والحمد لله ،والصلاة والسلام على رسول الله ،وبعد : فهذه </w:t>
      </w:r>
    </w:p>
    <w:p w:rsidR="00985C6B" w:rsidRPr="00426FD3" w:rsidRDefault="00985C6B" w:rsidP="00985C6B">
      <w:pPr>
        <w:rPr>
          <w:rFonts w:ascii="Arabic Typesetting" w:hAnsi="Arabic Typesetting" w:cs="Arabic Typesetting"/>
          <w:b/>
          <w:bCs/>
          <w:sz w:val="96"/>
          <w:szCs w:val="96"/>
          <w:rtl/>
        </w:rPr>
      </w:pPr>
      <w:r w:rsidRPr="00426FD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426FD3">
        <w:rPr>
          <w:rFonts w:ascii="Arabic Typesetting" w:hAnsi="Arabic Typesetting" w:cs="Arabic Typesetting"/>
          <w:b/>
          <w:bCs/>
          <w:sz w:val="96"/>
          <w:szCs w:val="96"/>
          <w:rtl/>
        </w:rPr>
        <w:t xml:space="preserve"> والثمانون بعد </w:t>
      </w:r>
      <w:proofErr w:type="spellStart"/>
      <w:r w:rsidRPr="00426FD3">
        <w:rPr>
          <w:rFonts w:ascii="Arabic Typesetting" w:hAnsi="Arabic Typesetting" w:cs="Arabic Typesetting"/>
          <w:b/>
          <w:bCs/>
          <w:sz w:val="96"/>
          <w:szCs w:val="96"/>
          <w:rtl/>
        </w:rPr>
        <w:t>المأتين</w:t>
      </w:r>
      <w:proofErr w:type="spellEnd"/>
      <w:r w:rsidRPr="00426FD3">
        <w:rPr>
          <w:rFonts w:ascii="Arabic Typesetting" w:hAnsi="Arabic Typesetting" w:cs="Arabic Typesetting"/>
          <w:b/>
          <w:bCs/>
          <w:sz w:val="96"/>
          <w:szCs w:val="96"/>
          <w:rtl/>
        </w:rPr>
        <w:t xml:space="preserve"> في موضوع (الحفيظ) والتي هي </w:t>
      </w:r>
    </w:p>
    <w:p w:rsidR="00985C6B" w:rsidRPr="005E5842" w:rsidRDefault="00985C6B" w:rsidP="00985C6B">
      <w:pPr>
        <w:rPr>
          <w:rFonts w:ascii="Arabic Typesetting" w:hAnsi="Arabic Typesetting" w:cs="Arabic Typesetting"/>
          <w:b/>
          <w:bCs/>
          <w:sz w:val="96"/>
          <w:szCs w:val="96"/>
          <w:rtl/>
        </w:rPr>
      </w:pPr>
      <w:r w:rsidRPr="00426FD3">
        <w:rPr>
          <w:rFonts w:ascii="Arabic Typesetting" w:hAnsi="Arabic Typesetting" w:cs="Arabic Typesetting"/>
          <w:b/>
          <w:bCs/>
          <w:sz w:val="96"/>
          <w:szCs w:val="96"/>
          <w:rtl/>
        </w:rPr>
        <w:t xml:space="preserve">بعنوان : *العلم رحم بين أهله: الواجب نحو العلماء :                  </w:t>
      </w:r>
      <w:r w:rsidRPr="005E5842">
        <w:rPr>
          <w:rFonts w:ascii="Arabic Typesetting" w:hAnsi="Arabic Typesetting" w:cs="Arabic Typesetting"/>
          <w:b/>
          <w:bCs/>
          <w:sz w:val="96"/>
          <w:szCs w:val="96"/>
          <w:rtl/>
        </w:rPr>
        <w:t>خامساً: التوقير والاحترام مع الحذر من الغلو والإطراء</w:t>
      </w:r>
      <w:r>
        <w:rPr>
          <w:rFonts w:ascii="Arabic Typesetting" w:hAnsi="Arabic Typesetting" w:cs="Arabic Typesetting" w:hint="cs"/>
          <w:b/>
          <w:bCs/>
          <w:sz w:val="96"/>
          <w:szCs w:val="96"/>
          <w:rtl/>
        </w:rPr>
        <w:t>:</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التوسط والاعتدال في أي أمر من الأمور مطلوب، وهو السمة البارزة </w:t>
      </w:r>
      <w:r w:rsidRPr="005E5842">
        <w:rPr>
          <w:rFonts w:ascii="Arabic Typesetting" w:hAnsi="Arabic Typesetting" w:cs="Arabic Typesetting"/>
          <w:b/>
          <w:bCs/>
          <w:sz w:val="96"/>
          <w:szCs w:val="96"/>
          <w:rtl/>
        </w:rPr>
        <w:lastRenderedPageBreak/>
        <w:t xml:space="preserve">لشرعنا المصفى، فديننا لا إفراط فيه ولا تفريط، ولا وكس ولا شطط، </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وقد جعل الله لكل شيء قدراً.</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فمن حق العالم على طلابه أن يوقروه ويحترموه، والحذر الحذر من الغلو والإطراء، ومجاوزة الحد في ذلك.</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إذا كان رسول الله صلى الله عليه وسلم نهى أن يطرأ فقال: "لا تطروني كما أطرت النصارى ابن مريم، إنما أنا عبد، فقولوا: عبدالله ورسوله" (البخاري).</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وقال: "احثوا في وجوه </w:t>
      </w:r>
      <w:proofErr w:type="spellStart"/>
      <w:r w:rsidRPr="005E5842">
        <w:rPr>
          <w:rFonts w:ascii="Arabic Typesetting" w:hAnsi="Arabic Typesetting" w:cs="Arabic Typesetting"/>
          <w:b/>
          <w:bCs/>
          <w:sz w:val="96"/>
          <w:szCs w:val="96"/>
          <w:rtl/>
        </w:rPr>
        <w:t>المداحين</w:t>
      </w:r>
      <w:proofErr w:type="spellEnd"/>
      <w:r w:rsidRPr="005E5842">
        <w:rPr>
          <w:rFonts w:ascii="Arabic Typesetting" w:hAnsi="Arabic Typesetting" w:cs="Arabic Typesetting"/>
          <w:b/>
          <w:bCs/>
          <w:sz w:val="96"/>
          <w:szCs w:val="96"/>
          <w:rtl/>
        </w:rPr>
        <w:t xml:space="preserve"> التراب" (الحديث)، ولهذا عندما سمع المقداد بن الأسود رجلاً يمدح عثمان بن عفان وهو أهل للمدح حثى في وجهه التراب مستدلاً بهذا الحديث.</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صلى الله عليه وسلم: (إياكم والمدح فإنه الذبح) (رواه أحمد جـ10/478، وابن ماجه رقم [3743])، وقال لمادح: (ويلك قطعت عنق أخيك) (البخاري رقم [2662])، ومن قبل نهى ربنا عن </w:t>
      </w:r>
      <w:r w:rsidRPr="005E5842">
        <w:rPr>
          <w:rFonts w:ascii="Arabic Typesetting" w:hAnsi="Arabic Typesetting" w:cs="Arabic Typesetting"/>
          <w:b/>
          <w:bCs/>
          <w:sz w:val="96"/>
          <w:szCs w:val="96"/>
          <w:rtl/>
        </w:rPr>
        <w:lastRenderedPageBreak/>
        <w:t>التزكية قائلاً: "فَلا تُزَكُّوا أَنفُسَكُمْ هُوَ أَعْلَمُ بِمَنِ اتَّقَى" (سورة النجم: 32).</w:t>
      </w:r>
    </w:p>
    <w:p w:rsidR="00985C6B" w:rsidRPr="005E5842" w:rsidRDefault="00985C6B" w:rsidP="00985C6B">
      <w:pPr>
        <w:rPr>
          <w:rFonts w:ascii="Arabic Typesetting" w:hAnsi="Arabic Typesetting" w:cs="Arabic Typesetting"/>
          <w:b/>
          <w:bCs/>
          <w:sz w:val="96"/>
          <w:szCs w:val="96"/>
          <w:rtl/>
        </w:rPr>
      </w:pPr>
      <w:proofErr w:type="spellStart"/>
      <w:r w:rsidRPr="005E5842">
        <w:rPr>
          <w:rFonts w:ascii="Arabic Typesetting" w:hAnsi="Arabic Typesetting" w:cs="Arabic Typesetting"/>
          <w:b/>
          <w:bCs/>
          <w:sz w:val="96"/>
          <w:szCs w:val="96"/>
          <w:rtl/>
        </w:rPr>
        <w:t>فالاطراء</w:t>
      </w:r>
      <w:proofErr w:type="spellEnd"/>
      <w:r w:rsidRPr="005E5842">
        <w:rPr>
          <w:rFonts w:ascii="Arabic Typesetting" w:hAnsi="Arabic Typesetting" w:cs="Arabic Typesetting"/>
          <w:b/>
          <w:bCs/>
          <w:sz w:val="96"/>
          <w:szCs w:val="96"/>
          <w:rtl/>
        </w:rPr>
        <w:t xml:space="preserve"> والمدح في الوجه ممنوع سيما لمن يخشى عليه من الرياء والعجب، وهل هناك أحد يسلم من ذلك في هذا الزمان؟!.</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الحافظ ابن حجر معلقاً على قول أبي بكر عندما نهى الرسول صلى الله عليه وسلم عن إسبال الإزار: (إن إزاري يسقط من أحد شقيه، قال: لست منهم)، </w:t>
      </w:r>
      <w:r w:rsidRPr="005E5842">
        <w:rPr>
          <w:rFonts w:ascii="Arabic Typesetting" w:hAnsi="Arabic Typesetting" w:cs="Arabic Typesetting"/>
          <w:b/>
          <w:bCs/>
          <w:sz w:val="96"/>
          <w:szCs w:val="96"/>
          <w:rtl/>
        </w:rPr>
        <w:lastRenderedPageBreak/>
        <w:t xml:space="preserve">وفي لفظ: (إنك لست ممن يفعل ذلك خيلاء)، وهذا من جملة المدح، لكنه لما كان صدقاً محضاً، وكان الممدوح يُؤمن معه الإعجاب والكِبْر مدح به، ولا يدخل ذلك في المنع، ومن جملة ذلك الأحاديث المتقدمة في مناقب الصحابة ووصف كل واحد منهم بما وصف به من الأوصاف الجميلة، كقوله لعمر: "ما لقيك الشيطان سالكاً فجاً إلاَّ سلك فجاً غير فجك"، وقوله للأنصاري: "عجب الله من صنعكما"، أو </w:t>
      </w:r>
      <w:r w:rsidRPr="005E5842">
        <w:rPr>
          <w:rFonts w:ascii="Arabic Typesetting" w:hAnsi="Arabic Typesetting" w:cs="Arabic Typesetting"/>
          <w:b/>
          <w:bCs/>
          <w:sz w:val="96"/>
          <w:szCs w:val="96"/>
          <w:rtl/>
        </w:rPr>
        <w:lastRenderedPageBreak/>
        <w:t>غير ذلك من الأخبار، (الفتح جـ10/478-479).</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كان الأخيار من سلف هذه الأمة هاضمين لأنفسهم، ذامين لها، فها هو ابن مسعود رضي الله عنه يقول لاتباعه وتلاميذه: (لو تعلمون من نفسي ما أعلم لرجمتموني بالحجارة، ولما وطئ عقبي منكم أحد).</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رجل للإمام أحمد بعد أن سأله عن شيء أو كلمه في شيء: جزاك الله عن الإسلام خيراً، فغضب عليه وقال له: من </w:t>
      </w:r>
      <w:r w:rsidRPr="005E5842">
        <w:rPr>
          <w:rFonts w:ascii="Arabic Typesetting" w:hAnsi="Arabic Typesetting" w:cs="Arabic Typesetting"/>
          <w:b/>
          <w:bCs/>
          <w:sz w:val="96"/>
          <w:szCs w:val="96"/>
          <w:rtl/>
        </w:rPr>
        <w:lastRenderedPageBreak/>
        <w:t>أنا حتى يجزيني عن الإسلام خيراً؟! (طبقات الحنابلة لأبي يعلى جـ1/298)، وزجر أحمد رجلاً طلب منه الدعاء، وقال: من أنا حتى أدعو لك؟!.</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وكذلك عندما قال رجل لعمر بن عبدالعزيز: جزاك الله عن الإسلام خيراً، قال: بل جزى الله الإسلام عني خيراً.</w:t>
      </w:r>
    </w:p>
    <w:p w:rsidR="00985C6B"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ولله در القحطاني حين قال في مقدمة نونيته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p>
    <w:p w:rsidR="00985C6B" w:rsidRPr="005E5842"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 xml:space="preserve">  </w:t>
      </w:r>
      <w:r w:rsidRPr="005E5842">
        <w:rPr>
          <w:rFonts w:ascii="Arabic Typesetting" w:hAnsi="Arabic Typesetting" w:cs="Arabic Typesetting"/>
          <w:b/>
          <w:bCs/>
          <w:sz w:val="96"/>
          <w:szCs w:val="96"/>
          <w:rtl/>
        </w:rPr>
        <w:t xml:space="preserve">والله لو علموا قبيح سريرتي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لأبى السلام عليَّ من يلقاني</w:t>
      </w:r>
    </w:p>
    <w:p w:rsidR="00985C6B" w:rsidRDefault="00985C6B" w:rsidP="00985C6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لقد وصَّى ابن مسعود تلاميذه قائلاً: (كونوا ينابيع العلم، مصابيح الهدى، أحلاس البيوت –أي سقط المتاع–، سرج الليل، جدد القلوب –أي متقدة– بالإيمان، خلقان الثياب، تعرفون في السماء، وتخفون على أهل الأرض) (سنن الدارمي رقم [262]).</w:t>
      </w:r>
    </w:p>
    <w:p w:rsidR="00985C6B" w:rsidRPr="00AA1C7B" w:rsidRDefault="00985C6B" w:rsidP="00985C6B">
      <w:pPr>
        <w:rPr>
          <w:rFonts w:ascii="Arabic Typesetting" w:hAnsi="Arabic Typesetting" w:cs="Arabic Typesetting"/>
          <w:b/>
          <w:bCs/>
          <w:sz w:val="96"/>
          <w:szCs w:val="96"/>
          <w:rtl/>
        </w:rPr>
      </w:pPr>
      <w:r w:rsidRPr="00AA1C7B">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D7" w:rsidRDefault="004706D7" w:rsidP="00985C6B">
      <w:pPr>
        <w:spacing w:after="0" w:line="240" w:lineRule="auto"/>
      </w:pPr>
      <w:r>
        <w:separator/>
      </w:r>
    </w:p>
  </w:endnote>
  <w:endnote w:type="continuationSeparator" w:id="0">
    <w:p w:rsidR="004706D7" w:rsidRDefault="004706D7" w:rsidP="0098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967678"/>
      <w:docPartObj>
        <w:docPartGallery w:val="Page Numbers (Bottom of Page)"/>
        <w:docPartUnique/>
      </w:docPartObj>
    </w:sdtPr>
    <w:sdtContent>
      <w:p w:rsidR="00985C6B" w:rsidRDefault="00985C6B">
        <w:pPr>
          <w:pStyle w:val="a4"/>
          <w:jc w:val="center"/>
        </w:pPr>
        <w:r>
          <w:fldChar w:fldCharType="begin"/>
        </w:r>
        <w:r>
          <w:instrText>PAGE   \* MERGEFORMAT</w:instrText>
        </w:r>
        <w:r>
          <w:fldChar w:fldCharType="separate"/>
        </w:r>
        <w:r w:rsidRPr="00985C6B">
          <w:rPr>
            <w:noProof/>
            <w:rtl/>
            <w:lang w:val="ar-SA"/>
          </w:rPr>
          <w:t>9</w:t>
        </w:r>
        <w:r>
          <w:fldChar w:fldCharType="end"/>
        </w:r>
      </w:p>
    </w:sdtContent>
  </w:sdt>
  <w:p w:rsidR="00985C6B" w:rsidRDefault="00985C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D7" w:rsidRDefault="004706D7" w:rsidP="00985C6B">
      <w:pPr>
        <w:spacing w:after="0" w:line="240" w:lineRule="auto"/>
      </w:pPr>
      <w:r>
        <w:separator/>
      </w:r>
    </w:p>
  </w:footnote>
  <w:footnote w:type="continuationSeparator" w:id="0">
    <w:p w:rsidR="004706D7" w:rsidRDefault="004706D7" w:rsidP="00985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6B"/>
    <w:rsid w:val="004706D7"/>
    <w:rsid w:val="00985C6B"/>
    <w:rsid w:val="00BB584D"/>
    <w:rsid w:val="00C2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6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C6B"/>
    <w:pPr>
      <w:tabs>
        <w:tab w:val="center" w:pos="4153"/>
        <w:tab w:val="right" w:pos="8306"/>
      </w:tabs>
      <w:spacing w:after="0" w:line="240" w:lineRule="auto"/>
    </w:pPr>
  </w:style>
  <w:style w:type="character" w:customStyle="1" w:styleId="Char">
    <w:name w:val="رأس الصفحة Char"/>
    <w:basedOn w:val="a0"/>
    <w:link w:val="a3"/>
    <w:uiPriority w:val="99"/>
    <w:rsid w:val="00985C6B"/>
    <w:rPr>
      <w:rFonts w:cs="Arial"/>
    </w:rPr>
  </w:style>
  <w:style w:type="paragraph" w:styleId="a4">
    <w:name w:val="footer"/>
    <w:basedOn w:val="a"/>
    <w:link w:val="Char0"/>
    <w:uiPriority w:val="99"/>
    <w:unhideWhenUsed/>
    <w:rsid w:val="00985C6B"/>
    <w:pPr>
      <w:tabs>
        <w:tab w:val="center" w:pos="4153"/>
        <w:tab w:val="right" w:pos="8306"/>
      </w:tabs>
      <w:spacing w:after="0" w:line="240" w:lineRule="auto"/>
    </w:pPr>
  </w:style>
  <w:style w:type="character" w:customStyle="1" w:styleId="Char0">
    <w:name w:val="تذييل الصفحة Char"/>
    <w:basedOn w:val="a0"/>
    <w:link w:val="a4"/>
    <w:uiPriority w:val="99"/>
    <w:rsid w:val="00985C6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6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C6B"/>
    <w:pPr>
      <w:tabs>
        <w:tab w:val="center" w:pos="4153"/>
        <w:tab w:val="right" w:pos="8306"/>
      </w:tabs>
      <w:spacing w:after="0" w:line="240" w:lineRule="auto"/>
    </w:pPr>
  </w:style>
  <w:style w:type="character" w:customStyle="1" w:styleId="Char">
    <w:name w:val="رأس الصفحة Char"/>
    <w:basedOn w:val="a0"/>
    <w:link w:val="a3"/>
    <w:uiPriority w:val="99"/>
    <w:rsid w:val="00985C6B"/>
    <w:rPr>
      <w:rFonts w:cs="Arial"/>
    </w:rPr>
  </w:style>
  <w:style w:type="paragraph" w:styleId="a4">
    <w:name w:val="footer"/>
    <w:basedOn w:val="a"/>
    <w:link w:val="Char0"/>
    <w:uiPriority w:val="99"/>
    <w:unhideWhenUsed/>
    <w:rsid w:val="00985C6B"/>
    <w:pPr>
      <w:tabs>
        <w:tab w:val="center" w:pos="4153"/>
        <w:tab w:val="right" w:pos="8306"/>
      </w:tabs>
      <w:spacing w:after="0" w:line="240" w:lineRule="auto"/>
    </w:pPr>
  </w:style>
  <w:style w:type="character" w:customStyle="1" w:styleId="Char0">
    <w:name w:val="تذييل الصفحة Char"/>
    <w:basedOn w:val="a0"/>
    <w:link w:val="a4"/>
    <w:uiPriority w:val="99"/>
    <w:rsid w:val="00985C6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393</Words>
  <Characters>2244</Characters>
  <Application>Microsoft Office Word</Application>
  <DocSecurity>0</DocSecurity>
  <Lines>18</Lines>
  <Paragraphs>5</Paragraphs>
  <ScaleCrop>false</ScaleCrop>
  <Company>Ahmed-Under</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2021-03-16T23:07:00Z</dcterms:created>
  <dcterms:modified xsi:type="dcterms:W3CDTF">2021-03-16T23:07:00Z</dcterms:modified>
</cp:coreProperties>
</file>