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CAA" w:rsidRPr="000D7106" w:rsidRDefault="00F24CAA" w:rsidP="00F24CAA">
      <w:pPr>
        <w:rPr>
          <w:rFonts w:ascii="Arabic Typesetting" w:hAnsi="Arabic Typesetting" w:cs="Arabic Typesetting"/>
          <w:b/>
          <w:bCs/>
          <w:sz w:val="96"/>
          <w:szCs w:val="96"/>
          <w:rtl/>
        </w:rPr>
      </w:pPr>
      <w:r w:rsidRPr="000D7106">
        <w:rPr>
          <w:rFonts w:ascii="Arabic Typesetting" w:hAnsi="Arabic Typesetting" w:cs="Arabic Typesetting"/>
          <w:b/>
          <w:bCs/>
          <w:sz w:val="96"/>
          <w:szCs w:val="96"/>
          <w:rtl/>
        </w:rPr>
        <w:t xml:space="preserve">بسم الله ، والحمد لله ،والصلاة والسلام على رسول الله ،وبعد : فهذه </w:t>
      </w:r>
    </w:p>
    <w:p w:rsidR="00F24CAA" w:rsidRPr="000D7106" w:rsidRDefault="00F24CAA" w:rsidP="00F24CAA">
      <w:pPr>
        <w:rPr>
          <w:rFonts w:ascii="Arabic Typesetting" w:hAnsi="Arabic Typesetting" w:cs="Arabic Typesetting"/>
          <w:b/>
          <w:bCs/>
          <w:sz w:val="96"/>
          <w:szCs w:val="96"/>
          <w:rtl/>
        </w:rPr>
      </w:pPr>
      <w:r w:rsidRPr="000D7106">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السادسة</w:t>
      </w:r>
      <w:r w:rsidRPr="000D7106">
        <w:rPr>
          <w:rFonts w:ascii="Arabic Typesetting" w:hAnsi="Arabic Typesetting" w:cs="Arabic Typesetting"/>
          <w:b/>
          <w:bCs/>
          <w:sz w:val="96"/>
          <w:szCs w:val="96"/>
          <w:rtl/>
        </w:rPr>
        <w:t xml:space="preserve"> والأربعون بعد الثلاثمائة في موضوع (الحفيظ) والتي هي</w:t>
      </w:r>
    </w:p>
    <w:p w:rsidR="00F24CAA" w:rsidRPr="005E5842" w:rsidRDefault="00F24CAA" w:rsidP="00F24CAA">
      <w:pPr>
        <w:rPr>
          <w:rFonts w:ascii="Arabic Typesetting" w:hAnsi="Arabic Typesetting" w:cs="Arabic Typesetting"/>
          <w:b/>
          <w:bCs/>
          <w:sz w:val="96"/>
          <w:szCs w:val="96"/>
          <w:rtl/>
        </w:rPr>
      </w:pPr>
      <w:r w:rsidRPr="000D7106">
        <w:rPr>
          <w:rFonts w:ascii="Arabic Typesetting" w:hAnsi="Arabic Typesetting" w:cs="Arabic Typesetting"/>
          <w:b/>
          <w:bCs/>
          <w:sz w:val="96"/>
          <w:szCs w:val="96"/>
          <w:rtl/>
        </w:rPr>
        <w:t xml:space="preserve"> بعنوان: *مفهوم الضروريات الخمس :</w:t>
      </w:r>
    </w:p>
    <w:p w:rsidR="00F24CAA" w:rsidRDefault="00F24CAA" w:rsidP="00F24CA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الضروريّات الخمس حفظ الدين يُعَدّ حفظ الدين أهمّ الضروريات </w:t>
      </w:r>
    </w:p>
    <w:p w:rsidR="00F24CAA" w:rsidRDefault="00F24CAA" w:rsidP="00F24CA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الخمس، ويُقصَد به: تثبيت أركان الدين، وأحكامه، والحِرص على أدائها، وعدم التهاوُن فيها، ونَبذ كلّ ما يُعارض الدين؛ </w:t>
      </w:r>
      <w:r w:rsidRPr="005E5842">
        <w:rPr>
          <w:rFonts w:ascii="Arabic Typesetting" w:hAnsi="Arabic Typesetting" w:cs="Arabic Typesetting"/>
          <w:b/>
          <w:bCs/>
          <w:sz w:val="96"/>
          <w:szCs w:val="96"/>
          <w:rtl/>
        </w:rPr>
        <w:lastRenderedPageBreak/>
        <w:t>ولذلك شُرِعت العديد من الأعمال، كالنُّطق بالشهادتَين، والصلاة، والصيام، والزكاة، كما حَثّت الشريعة على أداء عددٍ من الأعمال التي تُعزِّز يقين العبد بالدين، كالأذكار، والموعظة، والنصيحة، ومن صُور حِفظ الدين المُتعلِّقة بدَرء الفساد الواقع، أو المُتوقَّع، الأمر بالمعروف، والنهي عن المنكر، وتُذكَر من صُور حِفظ الدين إمامته، ورعايته، وحمايته؛ فما وُجِدت الشريعة</w:t>
      </w:r>
    </w:p>
    <w:p w:rsidR="00F24CAA" w:rsidRPr="005E5842" w:rsidRDefault="00F24CAA" w:rsidP="00F24CA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الإسلاميّة إلّا لتنظيم أمور العباد؛ ولذلك كان لا بُدّ لها من حامٍ، وراعٍ.</w:t>
      </w:r>
    </w:p>
    <w:p w:rsidR="00F24CAA" w:rsidRPr="005E5842" w:rsidRDefault="00F24CAA" w:rsidP="00F24CA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حفظ النفس يُعَدّ حِفظ النفس ثانيَ الضروريّات الخمس، وبالحفاظ عليه تتحقّق للنفس الحياة الإنسانية، والكرامة، والعزّة، والسلامة من أيّ أذى، علماً أنّ حفظ النفس يتمّ من خلال عدّة تشريعاتٍ، كمحاربة من يعتدي على النفس الإنسانيّة، كما أنّ حِفظ النفس يكون بعدّة طُرقٍ، وصورٍ، منها ما يتعلّق </w:t>
      </w:r>
      <w:r w:rsidRPr="005E5842">
        <w:rPr>
          <w:rFonts w:ascii="Arabic Typesetting" w:hAnsi="Arabic Typesetting" w:cs="Arabic Typesetting"/>
          <w:b/>
          <w:bCs/>
          <w:sz w:val="96"/>
          <w:szCs w:val="96"/>
          <w:rtl/>
        </w:rPr>
        <w:lastRenderedPageBreak/>
        <w:t xml:space="preserve">بجانب العادات، والمعاملات؛ فالعادات التي </w:t>
      </w:r>
      <w:proofErr w:type="spellStart"/>
      <w:r w:rsidRPr="005E5842">
        <w:rPr>
          <w:rFonts w:ascii="Arabic Typesetting" w:hAnsi="Arabic Typesetting" w:cs="Arabic Typesetting"/>
          <w:b/>
          <w:bCs/>
          <w:sz w:val="96"/>
          <w:szCs w:val="96"/>
          <w:rtl/>
        </w:rPr>
        <w:t>اعتادها</w:t>
      </w:r>
      <w:proofErr w:type="spellEnd"/>
      <w:r w:rsidRPr="005E5842">
        <w:rPr>
          <w:rFonts w:ascii="Arabic Typesetting" w:hAnsi="Arabic Typesetting" w:cs="Arabic Typesetting"/>
          <w:b/>
          <w:bCs/>
          <w:sz w:val="96"/>
          <w:szCs w:val="96"/>
          <w:rtl/>
        </w:rPr>
        <w:t xml:space="preserve"> الأفراد من سلوكيّاتٍ، كالأكل، والشرب، وما يلبّي حاجة النفس الإنسانية ويلزمه للبقاء على قيد الحياة، فينال العبد الأجر والثواب عليها إن قصد بها امتثال أمر الله، بينما يترتّب عليه الإثم إن تسبّب في هلاك نفسه بترك ما يحفظ حياته، أمّا المعاملات فقد وُضِعت العديد من الأحكام والتشريعات التي تُنظّم علاقات الناس فيما بينهم، كانتقال الأملاك بمقابلٍ أو دون مقابلٍ، كما شُرِعت العديد </w:t>
      </w:r>
      <w:r w:rsidRPr="005E5842">
        <w:rPr>
          <w:rFonts w:ascii="Arabic Typesetting" w:hAnsi="Arabic Typesetting" w:cs="Arabic Typesetting"/>
          <w:b/>
          <w:bCs/>
          <w:sz w:val="96"/>
          <w:szCs w:val="96"/>
          <w:rtl/>
        </w:rPr>
        <w:lastRenderedPageBreak/>
        <w:t>من التشريعات التي تحفظ النفس الإنسانيّة بعدم أداء الفعل، مثل: تحريم الانتحار، والنهي عن تعريض النفس للهلاك، وتحريم قتل النفس دون أيّ حقٍّ.</w:t>
      </w:r>
    </w:p>
    <w:p w:rsidR="00F24CAA" w:rsidRDefault="00F24CAA" w:rsidP="00F24CA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حفظ العقل يُعَدّ حفظ العقل ثالث الضروريات الخمس، وقد أولت الشريعة الإسلاميّة العقلَ أهمّيةً كبيرةً، ومَنحته منزلةً عُليا؛ إذ إنّه شرط التكليف، وبه يتميّز الإنسان عن غيره من المخلوقات، وقد </w:t>
      </w:r>
      <w:r w:rsidRPr="005E5842">
        <w:rPr>
          <w:rFonts w:ascii="Arabic Typesetting" w:hAnsi="Arabic Typesetting" w:cs="Arabic Typesetting"/>
          <w:b/>
          <w:bCs/>
          <w:sz w:val="96"/>
          <w:szCs w:val="96"/>
          <w:rtl/>
        </w:rPr>
        <w:lastRenderedPageBreak/>
        <w:t xml:space="preserve">أثنى الله -تعالى- على المُفكِّرين، وحثّ عباده على التدبُّر، والتفكُّر، والتأمُّل، ويتحقَّق حفظ العقل بتعلُّم العلم الذي يدفع عن العقل الجهلَ، والخُرافات، ويمنعه من الوقوع فيها، وتجدر الإشارة إلى أنّ كلّ ما يُحقّق للنفس الإنسانية الحفظَ والرعاية، يُحقّقه للعقل أيضاً؛ على اعتبار أنّ العقل جزءٌ من النفس؛ ولذلك فإنّ ما يكون نافعاً للنفس يكون بالضرورة نافعاً للعقل، كما يُحفَظ العقل بمَنع الفرد من ممارسة بعض الأمور، مثل: تحريم تناول المُسكِرات، </w:t>
      </w:r>
      <w:r w:rsidRPr="005E5842">
        <w:rPr>
          <w:rFonts w:ascii="Arabic Typesetting" w:hAnsi="Arabic Typesetting" w:cs="Arabic Typesetting"/>
          <w:b/>
          <w:bCs/>
          <w:sz w:val="96"/>
          <w:szCs w:val="96"/>
          <w:rtl/>
        </w:rPr>
        <w:lastRenderedPageBreak/>
        <w:t>والمُخدِّرات، وكلّ ما يُذهِب العقل، ويقلّل من نسبة الإدراك، والفهم.</w:t>
      </w:r>
    </w:p>
    <w:p w:rsidR="00F24CAA" w:rsidRPr="00356D48" w:rsidRDefault="00F24CAA" w:rsidP="00F24CAA">
      <w:pPr>
        <w:rPr>
          <w:rFonts w:ascii="Arabic Typesetting" w:hAnsi="Arabic Typesetting" w:cs="Arabic Typesetting"/>
          <w:b/>
          <w:bCs/>
          <w:sz w:val="96"/>
          <w:szCs w:val="96"/>
          <w:rtl/>
        </w:rPr>
      </w:pPr>
      <w:r w:rsidRPr="00356D48">
        <w:rPr>
          <w:rFonts w:ascii="Arabic Typesetting" w:hAnsi="Arabic Typesetting" w:cs="Arabic Typesetting"/>
          <w:b/>
          <w:bCs/>
          <w:sz w:val="96"/>
          <w:szCs w:val="96"/>
          <w:rtl/>
        </w:rPr>
        <w:t>إلى هنا ونكمل في الحلقة التالية والسلام عليكم ورحمة الله وبركاته .</w:t>
      </w:r>
    </w:p>
    <w:p w:rsidR="00223150" w:rsidRDefault="00223150">
      <w:bookmarkStart w:id="0" w:name="_GoBack"/>
      <w:bookmarkEnd w:id="0"/>
    </w:p>
    <w:sectPr w:rsidR="0022315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B14" w:rsidRDefault="002C0B14" w:rsidP="00F24CAA">
      <w:pPr>
        <w:spacing w:after="0" w:line="240" w:lineRule="auto"/>
      </w:pPr>
      <w:r>
        <w:separator/>
      </w:r>
    </w:p>
  </w:endnote>
  <w:endnote w:type="continuationSeparator" w:id="0">
    <w:p w:rsidR="002C0B14" w:rsidRDefault="002C0B14" w:rsidP="00F24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00141248"/>
      <w:docPartObj>
        <w:docPartGallery w:val="Page Numbers (Bottom of Page)"/>
        <w:docPartUnique/>
      </w:docPartObj>
    </w:sdtPr>
    <w:sdtContent>
      <w:p w:rsidR="00F24CAA" w:rsidRDefault="00F24CAA">
        <w:pPr>
          <w:pStyle w:val="a4"/>
          <w:jc w:val="center"/>
        </w:pPr>
        <w:r>
          <w:fldChar w:fldCharType="begin"/>
        </w:r>
        <w:r>
          <w:instrText>PAGE   \* MERGEFORMAT</w:instrText>
        </w:r>
        <w:r>
          <w:fldChar w:fldCharType="separate"/>
        </w:r>
        <w:r w:rsidRPr="00F24CAA">
          <w:rPr>
            <w:noProof/>
            <w:rtl/>
            <w:lang w:val="ar-SA"/>
          </w:rPr>
          <w:t>7</w:t>
        </w:r>
        <w:r>
          <w:fldChar w:fldCharType="end"/>
        </w:r>
      </w:p>
    </w:sdtContent>
  </w:sdt>
  <w:p w:rsidR="00F24CAA" w:rsidRDefault="00F24C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B14" w:rsidRDefault="002C0B14" w:rsidP="00F24CAA">
      <w:pPr>
        <w:spacing w:after="0" w:line="240" w:lineRule="auto"/>
      </w:pPr>
      <w:r>
        <w:separator/>
      </w:r>
    </w:p>
  </w:footnote>
  <w:footnote w:type="continuationSeparator" w:id="0">
    <w:p w:rsidR="002C0B14" w:rsidRDefault="002C0B14" w:rsidP="00F24C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CAA"/>
    <w:rsid w:val="00223150"/>
    <w:rsid w:val="002C0B14"/>
    <w:rsid w:val="00BB584D"/>
    <w:rsid w:val="00F24C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CA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4CAA"/>
    <w:pPr>
      <w:tabs>
        <w:tab w:val="center" w:pos="4153"/>
        <w:tab w:val="right" w:pos="8306"/>
      </w:tabs>
      <w:spacing w:after="0" w:line="240" w:lineRule="auto"/>
    </w:pPr>
  </w:style>
  <w:style w:type="character" w:customStyle="1" w:styleId="Char">
    <w:name w:val="رأس الصفحة Char"/>
    <w:basedOn w:val="a0"/>
    <w:link w:val="a3"/>
    <w:uiPriority w:val="99"/>
    <w:rsid w:val="00F24CAA"/>
    <w:rPr>
      <w:rFonts w:cs="Arial"/>
    </w:rPr>
  </w:style>
  <w:style w:type="paragraph" w:styleId="a4">
    <w:name w:val="footer"/>
    <w:basedOn w:val="a"/>
    <w:link w:val="Char0"/>
    <w:uiPriority w:val="99"/>
    <w:unhideWhenUsed/>
    <w:rsid w:val="00F24CAA"/>
    <w:pPr>
      <w:tabs>
        <w:tab w:val="center" w:pos="4153"/>
        <w:tab w:val="right" w:pos="8306"/>
      </w:tabs>
      <w:spacing w:after="0" w:line="240" w:lineRule="auto"/>
    </w:pPr>
  </w:style>
  <w:style w:type="character" w:customStyle="1" w:styleId="Char0">
    <w:name w:val="تذييل الصفحة Char"/>
    <w:basedOn w:val="a0"/>
    <w:link w:val="a4"/>
    <w:uiPriority w:val="99"/>
    <w:rsid w:val="00F24CA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CA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4CAA"/>
    <w:pPr>
      <w:tabs>
        <w:tab w:val="center" w:pos="4153"/>
        <w:tab w:val="right" w:pos="8306"/>
      </w:tabs>
      <w:spacing w:after="0" w:line="240" w:lineRule="auto"/>
    </w:pPr>
  </w:style>
  <w:style w:type="character" w:customStyle="1" w:styleId="Char">
    <w:name w:val="رأس الصفحة Char"/>
    <w:basedOn w:val="a0"/>
    <w:link w:val="a3"/>
    <w:uiPriority w:val="99"/>
    <w:rsid w:val="00F24CAA"/>
    <w:rPr>
      <w:rFonts w:cs="Arial"/>
    </w:rPr>
  </w:style>
  <w:style w:type="paragraph" w:styleId="a4">
    <w:name w:val="footer"/>
    <w:basedOn w:val="a"/>
    <w:link w:val="Char0"/>
    <w:uiPriority w:val="99"/>
    <w:unhideWhenUsed/>
    <w:rsid w:val="00F24CAA"/>
    <w:pPr>
      <w:tabs>
        <w:tab w:val="center" w:pos="4153"/>
        <w:tab w:val="right" w:pos="8306"/>
      </w:tabs>
      <w:spacing w:after="0" w:line="240" w:lineRule="auto"/>
    </w:pPr>
  </w:style>
  <w:style w:type="character" w:customStyle="1" w:styleId="Char0">
    <w:name w:val="تذييل الصفحة Char"/>
    <w:basedOn w:val="a0"/>
    <w:link w:val="a4"/>
    <w:uiPriority w:val="99"/>
    <w:rsid w:val="00F24CA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357</Words>
  <Characters>2035</Characters>
  <Application>Microsoft Office Word</Application>
  <DocSecurity>0</DocSecurity>
  <Lines>16</Lines>
  <Paragraphs>4</Paragraphs>
  <ScaleCrop>false</ScaleCrop>
  <Company>Ahmed-Under</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2021-03-17T20:00:00Z</dcterms:created>
  <dcterms:modified xsi:type="dcterms:W3CDTF">2021-03-17T20:01:00Z</dcterms:modified>
</cp:coreProperties>
</file>