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6E" w:rsidRPr="00933B0E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3B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فهذه الحلقة </w:t>
      </w:r>
    </w:p>
    <w:p w:rsidR="00793E6E" w:rsidRPr="00933B0E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33B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(الغني المغني) من اسماء الله الحسنى 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3B0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وصفاته وهي بعنوان: *( مَطْلُ الْغَنِيِّ ظُلْمٌ ) :                              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مسند أحمد وغيره :(عَنْ عَمْرِو بْنِ الشَّرِيدِ عَنْ أَبِيهِ قَالَ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رَسُولُ اللَّهِ -صلى الله عليه وسلم- «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لَىُّ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الْوَاجِدِ يُحِلُّ عِرْضَهُ وَعُقُوبَتَهُ ». قَالَ وَكِيعٌ عِرْضُهُ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شِكَايَتُهُ وَعُقُوبَتُهُ حَبْسُهُ.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فيحل (عرضه) أي: التظلم منه بقول: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مطلني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وظلمني،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بعض العلماء في قول النبي -صلى الله عليه وسلم- (وعقوبته) سجنه حتى يؤدي”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بعض العلماء : المماطل فاسق ترد شهادته، ففي الشرح الكبير: “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(مطل الغنى ظلم).. أي أن المطل من موانع الشهادة”.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وفي مواهب الجليل: “وإذا مطل الغني ردت شهادته عند سحنون؛ لأنه ظالم”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وقد بيّن الله-تبارك وتعالى- في مسألة قضاء الديون الحكم الشرعي ، فأنصف الناس ، وبين العدل الذي قامت عليه السماوات والأرض ؛ فقال في كتابه المبين :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{ فَمَنْ عُفِيَ لَهُ مِنْ أَخِيهِ شَيْءٌ فَاتِّبَاعٌ بِالْمَعْرُوفِ وَأَدَاءٌ إِلَيْهِ بِإِحْسَانٍ } البقرة 178،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ففي هذه الآية الكريمة بين الله-تبارك وتعالى- فيها أن الواجب على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صاحب الدين ، أو من لـه حق أن يترفق ، وأن يحسن إلى أخيه المسلم، بأن يطالبه بالسداد بالمعروف ،وواجب أيضا على من عليه الحق أو الدين أن يؤديه ، وأن يرد الحقوق إلى أهلها على وجه الإحسان ، لا على وجه الإضرار والإساءة ، فلو أن الناس ساروا بهذه السيرة ، وانتهجوا هذا الطريق الشرعي الذي سنه الله-عز وجل- في كتابه المبين ، لاستقامت أمورهم في مسائل الحقوق وأدائها ،</w:t>
      </w:r>
    </w:p>
    <w:p w:rsidR="00793E6E" w:rsidRPr="006F1824" w:rsidRDefault="00793E6E" w:rsidP="00793E6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فقوله-تعالى- : { فَمَنْ عُفِيَ لَهُ مِنْ أَخِيهِ شَيْءٌ } أي : عفا أخوه عن القصاص ، فوجبت الدية أي دية المقتول ، { فَاتِّبَاعٌ بِالْمَعْرُوفِ } يعني : أن صاحب الدين يتبع المديون بالمعروف ، فإذا نظرت إلى مديون معسر فليس من المعروف أن تضيق عليه ، وليس من المعروف أن تجحف به ، وأن تلزمه أن يسدد وليس عنده شيء ؛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ولذلك قال-تعالى- في كتابه : { وَإِنْ كَانَ ذُو عُسْرَةٍ فَنَظِرَةٌ إِلَى مَيْسَرَةٍ } (280) البقرة، فالمعسر ليس بحوله ، ولا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طَوْله ، وليس عنده الطَوْل والقُدْرة على السداد ، فينبغي أن 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رفق به صاحب الدين </w:t>
      </w:r>
      <w:r w:rsidRPr="006F1824">
        <w:rPr>
          <w:rFonts w:ascii="Arabic Typesetting" w:hAnsi="Arabic Typesetting" w:cs="Arabic Typesetting"/>
          <w:b/>
          <w:bCs/>
          <w:sz w:val="88"/>
          <w:szCs w:val="88"/>
          <w:rtl/>
        </w:rPr>
        <w:t>فقال-تعالى- :{ فَاتِّبَاعٌ بِالْمَعْرُوفِ} فالواجب عليه أن يتبع بالمعروف لا بالإٍساءة وبالمنكر ،</w:t>
      </w:r>
    </w:p>
    <w:p w:rsidR="00793E6E" w:rsidRPr="00A013BD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هنا إذا علم صاحب الدين أن المديون عنده ضائقة ، وأن ظروفه لا تساعده على السداد ، وأنه في حرج ، ترفق به ، ويسر عليه ، وهذا مـن أحب الأعمال إلى الله- تعالى – ، وأعظمها ثواباً أن يضع الإنسان عن المعسر ، أو يخفف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عنه ، فمن فعل ذلك فقد ثقل ميزانه يوم القيامة بالحسنات ، فقد روى البخاري في صحيحه (عَنْ أَبِى هُرَيْرَةَ أَنَّ رَسُولَ اللَّهِ – صلى الله عليه وسلم – قَالَ :</w:t>
      </w:r>
    </w:p>
    <w:p w:rsidR="00793E6E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« كَانَ الرَّجُلُ يُدَايِنُ النَّاسَ ، فَكَانَ يَقُولُ لِفَتَاهُ إِذَا أَتَيْتَ مُعْسِرًا فَتَجَاوَزْ عَنْهُ ، لَعَلَّ اللَّهُ أَنْ يَتَجَاوَزَ عَنَّا . قَالَ فَلَقِىَ اللَّهَ فَتَجَاوَزَ عَنْهُ » </w:t>
      </w:r>
    </w:p>
    <w:p w:rsidR="00793E6E" w:rsidRPr="006F1824" w:rsidRDefault="00793E6E" w:rsidP="00793E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182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84406" w:rsidRDefault="00E84406">
      <w:bookmarkStart w:id="0" w:name="_GoBack"/>
      <w:bookmarkEnd w:id="0"/>
    </w:p>
    <w:sectPr w:rsidR="00E8440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BC" w:rsidRDefault="004D4EBC" w:rsidP="00793E6E">
      <w:pPr>
        <w:spacing w:after="0" w:line="240" w:lineRule="auto"/>
      </w:pPr>
      <w:r>
        <w:separator/>
      </w:r>
    </w:p>
  </w:endnote>
  <w:endnote w:type="continuationSeparator" w:id="0">
    <w:p w:rsidR="004D4EBC" w:rsidRDefault="004D4EBC" w:rsidP="007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17036484"/>
      <w:docPartObj>
        <w:docPartGallery w:val="Page Numbers (Bottom of Page)"/>
        <w:docPartUnique/>
      </w:docPartObj>
    </w:sdtPr>
    <w:sdtContent>
      <w:p w:rsidR="00793E6E" w:rsidRDefault="00793E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3E6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93E6E" w:rsidRDefault="00793E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BC" w:rsidRDefault="004D4EBC" w:rsidP="00793E6E">
      <w:pPr>
        <w:spacing w:after="0" w:line="240" w:lineRule="auto"/>
      </w:pPr>
      <w:r>
        <w:separator/>
      </w:r>
    </w:p>
  </w:footnote>
  <w:footnote w:type="continuationSeparator" w:id="0">
    <w:p w:rsidR="004D4EBC" w:rsidRDefault="004D4EBC" w:rsidP="00793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6E"/>
    <w:rsid w:val="004D4EBC"/>
    <w:rsid w:val="00793E6E"/>
    <w:rsid w:val="00BB584D"/>
    <w:rsid w:val="00E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3E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3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3E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3E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93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3E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398</Words>
  <Characters>2274</Characters>
  <Application>Microsoft Office Word</Application>
  <DocSecurity>0</DocSecurity>
  <Lines>18</Lines>
  <Paragraphs>5</Paragraphs>
  <ScaleCrop>false</ScaleCrop>
  <Company>Ahmed-Under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2021-10-25T01:03:00Z</dcterms:created>
  <dcterms:modified xsi:type="dcterms:W3CDTF">2021-10-25T01:04:00Z</dcterms:modified>
</cp:coreProperties>
</file>