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C02" w:rsidRPr="005818A2" w:rsidRDefault="005B7C02" w:rsidP="005B7C02">
      <w:pPr>
        <w:rPr>
          <w:rFonts w:ascii="Arabic Typesetting" w:hAnsi="Arabic Typesetting" w:cs="Arabic Typesetting"/>
          <w:b/>
          <w:bCs/>
          <w:sz w:val="96"/>
          <w:szCs w:val="96"/>
          <w:rtl/>
        </w:rPr>
      </w:pPr>
      <w:r w:rsidRPr="005818A2">
        <w:rPr>
          <w:rFonts w:ascii="Arabic Typesetting" w:hAnsi="Arabic Typesetting" w:cs="Arabic Typesetting"/>
          <w:b/>
          <w:bCs/>
          <w:sz w:val="96"/>
          <w:szCs w:val="96"/>
          <w:rtl/>
        </w:rPr>
        <w:t xml:space="preserve">بسم الله ، والحمد لله ، والصلاة والسلام على رسول الله وبعد : فهذه </w:t>
      </w:r>
    </w:p>
    <w:p w:rsidR="005B7C02" w:rsidRPr="005818A2" w:rsidRDefault="005B7C02" w:rsidP="005B7C02">
      <w:pPr>
        <w:rPr>
          <w:rFonts w:ascii="Arabic Typesetting" w:hAnsi="Arabic Typesetting" w:cs="Arabic Typesetting"/>
          <w:b/>
          <w:bCs/>
          <w:sz w:val="96"/>
          <w:szCs w:val="96"/>
          <w:rtl/>
        </w:rPr>
      </w:pPr>
      <w:r w:rsidRPr="005818A2">
        <w:rPr>
          <w:rFonts w:ascii="Arabic Typesetting" w:hAnsi="Arabic Typesetting" w:cs="Arabic Typesetting"/>
          <w:b/>
          <w:bCs/>
          <w:sz w:val="96"/>
          <w:szCs w:val="96"/>
          <w:rtl/>
        </w:rPr>
        <w:t>الحلقة الثا</w:t>
      </w:r>
      <w:r>
        <w:rPr>
          <w:rFonts w:ascii="Arabic Typesetting" w:hAnsi="Arabic Typesetting" w:cs="Arabic Typesetting" w:hint="cs"/>
          <w:b/>
          <w:bCs/>
          <w:sz w:val="96"/>
          <w:szCs w:val="96"/>
          <w:rtl/>
        </w:rPr>
        <w:t>لثة</w:t>
      </w:r>
      <w:r w:rsidRPr="005818A2">
        <w:rPr>
          <w:rFonts w:ascii="Arabic Typesetting" w:hAnsi="Arabic Typesetting" w:cs="Arabic Typesetting"/>
          <w:b/>
          <w:bCs/>
          <w:sz w:val="96"/>
          <w:szCs w:val="96"/>
          <w:rtl/>
        </w:rPr>
        <w:t xml:space="preserve"> والسبعون في موضوع (الأول والآخر ) وهي بعنوان :</w:t>
      </w:r>
    </w:p>
    <w:p w:rsidR="005B7C02" w:rsidRPr="00860CD2" w:rsidRDefault="005B7C02" w:rsidP="005B7C02">
      <w:pPr>
        <w:rPr>
          <w:rFonts w:ascii="Arabic Typesetting" w:hAnsi="Arabic Typesetting" w:cs="Arabic Typesetting"/>
          <w:b/>
          <w:bCs/>
          <w:sz w:val="96"/>
          <w:szCs w:val="96"/>
          <w:rtl/>
        </w:rPr>
      </w:pPr>
      <w:r w:rsidRPr="00860CD2">
        <w:rPr>
          <w:rFonts w:ascii="Arabic Typesetting" w:hAnsi="Arabic Typesetting" w:cs="Arabic Typesetting" w:hint="cs"/>
          <w:b/>
          <w:bCs/>
          <w:sz w:val="96"/>
          <w:szCs w:val="96"/>
          <w:rtl/>
        </w:rPr>
        <w:t>*</w:t>
      </w:r>
      <w:r w:rsidRPr="00860CD2">
        <w:rPr>
          <w:sz w:val="96"/>
          <w:szCs w:val="96"/>
          <w:rtl/>
        </w:rPr>
        <w:t xml:space="preserve"> </w:t>
      </w:r>
      <w:r w:rsidRPr="00860CD2">
        <w:rPr>
          <w:rFonts w:ascii="Arabic Typesetting" w:hAnsi="Arabic Typesetting" w:cs="Arabic Typesetting"/>
          <w:b/>
          <w:bCs/>
          <w:sz w:val="96"/>
          <w:szCs w:val="96"/>
          <w:rtl/>
        </w:rPr>
        <w:t>أول من قال بالحجر الصحي في العالم</w:t>
      </w:r>
      <w:r w:rsidRPr="00860CD2">
        <w:rPr>
          <w:rFonts w:ascii="Arabic Typesetting" w:hAnsi="Arabic Typesetting" w:cs="Arabic Typesetting" w:hint="cs"/>
          <w:b/>
          <w:bCs/>
          <w:sz w:val="96"/>
          <w:szCs w:val="96"/>
          <w:rtl/>
        </w:rPr>
        <w:t xml:space="preserve"> :</w:t>
      </w:r>
    </w:p>
    <w:p w:rsidR="005B7C02" w:rsidRPr="000C4DA7" w:rsidRDefault="005B7C02" w:rsidP="005B7C02">
      <w:pPr>
        <w:rPr>
          <w:rFonts w:ascii="Arabic Typesetting" w:hAnsi="Arabic Typesetting" w:cs="Arabic Typesetting"/>
          <w:b/>
          <w:bCs/>
          <w:sz w:val="88"/>
          <w:szCs w:val="88"/>
          <w:rtl/>
        </w:rPr>
      </w:pPr>
      <w:proofErr w:type="spellStart"/>
      <w:r w:rsidRPr="00860CD2">
        <w:rPr>
          <w:rFonts w:ascii="Arabic Typesetting" w:hAnsi="Arabic Typesetting" w:cs="Arabic Typesetting"/>
          <w:b/>
          <w:bCs/>
          <w:sz w:val="96"/>
          <w:szCs w:val="96"/>
          <w:rtl/>
        </w:rPr>
        <w:t>دوشنبيه</w:t>
      </w:r>
      <w:proofErr w:type="spellEnd"/>
      <w:r w:rsidRPr="00860CD2">
        <w:rPr>
          <w:rFonts w:ascii="Arabic Typesetting" w:hAnsi="Arabic Typesetting" w:cs="Arabic Typesetting"/>
          <w:b/>
          <w:bCs/>
          <w:sz w:val="96"/>
          <w:szCs w:val="96"/>
          <w:rtl/>
        </w:rPr>
        <w:t xml:space="preserve"> (يونا) - يرجع الفضل في ميلاد فكرة الحجر الصحي لأول مرة </w:t>
      </w:r>
      <w:r w:rsidRPr="000C4DA7">
        <w:rPr>
          <w:rFonts w:ascii="Arabic Typesetting" w:hAnsi="Arabic Typesetting" w:cs="Arabic Typesetting"/>
          <w:b/>
          <w:bCs/>
          <w:sz w:val="88"/>
          <w:szCs w:val="88"/>
          <w:rtl/>
        </w:rPr>
        <w:t>(</w:t>
      </w:r>
      <w:proofErr w:type="spellStart"/>
      <w:r w:rsidRPr="000C4DA7">
        <w:rPr>
          <w:rFonts w:ascii="Arabic Typesetting" w:hAnsi="Arabic Typesetting" w:cs="Arabic Typesetting"/>
          <w:b/>
          <w:bCs/>
          <w:sz w:val="88"/>
          <w:szCs w:val="88"/>
        </w:rPr>
        <w:t>quarantena</w:t>
      </w:r>
      <w:proofErr w:type="spellEnd"/>
      <w:r w:rsidRPr="000C4DA7">
        <w:rPr>
          <w:rFonts w:ascii="Arabic Typesetting" w:hAnsi="Arabic Typesetting" w:cs="Arabic Typesetting"/>
          <w:b/>
          <w:bCs/>
          <w:sz w:val="88"/>
          <w:szCs w:val="88"/>
          <w:rtl/>
        </w:rPr>
        <w:t xml:space="preserve">) للأمراض المعدية إلى العالم والفيلسوف والطبيب والأخصائي النفسي والرياضي والفلكي والشاعر المسلم </w:t>
      </w:r>
      <w:proofErr w:type="spellStart"/>
      <w:r w:rsidRPr="000C4DA7">
        <w:rPr>
          <w:rFonts w:ascii="Arabic Typesetting" w:hAnsi="Arabic Typesetting" w:cs="Arabic Typesetting"/>
          <w:b/>
          <w:bCs/>
          <w:sz w:val="88"/>
          <w:szCs w:val="88"/>
          <w:rtl/>
        </w:rPr>
        <w:t>الطاجيكي</w:t>
      </w:r>
      <w:proofErr w:type="spellEnd"/>
      <w:r w:rsidRPr="000C4DA7">
        <w:rPr>
          <w:rFonts w:ascii="Arabic Typesetting" w:hAnsi="Arabic Typesetting" w:cs="Arabic Typesetting"/>
          <w:b/>
          <w:bCs/>
          <w:sz w:val="88"/>
          <w:szCs w:val="88"/>
          <w:rtl/>
        </w:rPr>
        <w:t xml:space="preserve"> أبو علي بن سينا.  </w:t>
      </w:r>
    </w:p>
    <w:p w:rsidR="005B7C02" w:rsidRPr="00860CD2" w:rsidRDefault="005B7C02" w:rsidP="005B7C02">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 xml:space="preserve"> وقال مدير مركز دراسات ابن سينا بمعهد الفلسفة والعلوم السياسية والقانون بالأكاديمية الوطنية الطاجيكية للعلوم في طاجيكستان سنة الله </w:t>
      </w:r>
      <w:proofErr w:type="spellStart"/>
      <w:r w:rsidRPr="00860CD2">
        <w:rPr>
          <w:rFonts w:ascii="Arabic Typesetting" w:hAnsi="Arabic Typesetting" w:cs="Arabic Typesetting"/>
          <w:b/>
          <w:bCs/>
          <w:sz w:val="96"/>
          <w:szCs w:val="96"/>
          <w:rtl/>
        </w:rPr>
        <w:t>جانباباييف</w:t>
      </w:r>
      <w:proofErr w:type="spellEnd"/>
      <w:r w:rsidRPr="00860CD2">
        <w:rPr>
          <w:rFonts w:ascii="Arabic Typesetting" w:hAnsi="Arabic Typesetting" w:cs="Arabic Typesetting"/>
          <w:b/>
          <w:bCs/>
          <w:sz w:val="96"/>
          <w:szCs w:val="96"/>
          <w:rtl/>
        </w:rPr>
        <w:t xml:space="preserve">: وفقًا لنص كتاب ابن سينا القانون في الطب فإنه طور طريقة لعزل الناس لمدة 40 يومًا لمنعهم من الإصابة لأنه، وفقا لابن سينا، تنتشر بعض الأمراض عن طريق الكائنات الحية الدقيقة الصغيرة التي لا يمكن رؤيتها بالعين المجردة، وحذر من أن علاج مثل هذه الأمراض، بما في ذلك </w:t>
      </w:r>
      <w:r w:rsidRPr="00860CD2">
        <w:rPr>
          <w:rFonts w:ascii="Arabic Typesetting" w:hAnsi="Arabic Typesetting" w:cs="Arabic Typesetting"/>
          <w:b/>
          <w:bCs/>
          <w:sz w:val="96"/>
          <w:szCs w:val="96"/>
          <w:rtl/>
        </w:rPr>
        <w:lastRenderedPageBreak/>
        <w:t>الكوليرا والطاعون، هو عزل مجموعة من المرضى حتى لا يصيبوا الآخرين.</w:t>
      </w:r>
    </w:p>
    <w:p w:rsidR="005B7C02" w:rsidRPr="00860CD2" w:rsidRDefault="005B7C02" w:rsidP="005B7C02">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وأوضح </w:t>
      </w:r>
      <w:proofErr w:type="spellStart"/>
      <w:r w:rsidRPr="00860CD2">
        <w:rPr>
          <w:rFonts w:ascii="Arabic Typesetting" w:hAnsi="Arabic Typesetting" w:cs="Arabic Typesetting"/>
          <w:b/>
          <w:bCs/>
          <w:sz w:val="96"/>
          <w:szCs w:val="96"/>
          <w:rtl/>
        </w:rPr>
        <w:t>جانباباييف</w:t>
      </w:r>
      <w:proofErr w:type="spellEnd"/>
      <w:r w:rsidRPr="00860CD2">
        <w:rPr>
          <w:rFonts w:ascii="Arabic Typesetting" w:hAnsi="Arabic Typesetting" w:cs="Arabic Typesetting"/>
          <w:b/>
          <w:bCs/>
          <w:sz w:val="96"/>
          <w:szCs w:val="96"/>
          <w:rtl/>
        </w:rPr>
        <w:t>، أنه في القانون في الطب، تسمى هذه الطريقة "الأربعين"، في الوقت نفسه، تمت صياغة كلمة "الحجر الصحي"، (</w:t>
      </w:r>
      <w:proofErr w:type="spellStart"/>
      <w:r w:rsidRPr="00860CD2">
        <w:rPr>
          <w:rFonts w:ascii="Arabic Typesetting" w:hAnsi="Arabic Typesetting" w:cs="Arabic Typesetting"/>
          <w:b/>
          <w:bCs/>
          <w:sz w:val="96"/>
          <w:szCs w:val="96"/>
        </w:rPr>
        <w:t>quarantena</w:t>
      </w:r>
      <w:proofErr w:type="spellEnd"/>
      <w:r w:rsidRPr="00860CD2">
        <w:rPr>
          <w:rFonts w:ascii="Arabic Typesetting" w:hAnsi="Arabic Typesetting" w:cs="Arabic Typesetting"/>
          <w:b/>
          <w:bCs/>
          <w:sz w:val="96"/>
          <w:szCs w:val="96"/>
          <w:rtl/>
        </w:rPr>
        <w:t xml:space="preserve">) بمعنى "أربعين يومًا" من جانب التجار الذين كانوا يسافرون من الصين إلى أوروبا عبر طريق الحرير، وكان  التجار الذين ينقلون بضائعهم عبر السفن إلي روما ينتظرون </w:t>
      </w:r>
      <w:r w:rsidRPr="00860CD2">
        <w:rPr>
          <w:rFonts w:ascii="Arabic Typesetting" w:hAnsi="Arabic Typesetting" w:cs="Arabic Typesetting"/>
          <w:b/>
          <w:bCs/>
          <w:sz w:val="96"/>
          <w:szCs w:val="96"/>
          <w:rtl/>
        </w:rPr>
        <w:lastRenderedPageBreak/>
        <w:t>أربعين يومًا لدخول السفينة الميناء، عندما يظهر المرضى بينهم، وظلوا في مكان منفصل لمدة أربعين يومًا.((انتهى))</w:t>
      </w:r>
    </w:p>
    <w:p w:rsidR="005B7C02" w:rsidRPr="00860CD2" w:rsidRDefault="005B7C02" w:rsidP="005B7C02">
      <w:pPr>
        <w:rPr>
          <w:rFonts w:ascii="Arabic Typesetting" w:hAnsi="Arabic Typesetting" w:cs="Arabic Typesetting"/>
          <w:b/>
          <w:bCs/>
          <w:sz w:val="96"/>
          <w:szCs w:val="96"/>
          <w:rtl/>
        </w:rPr>
      </w:pPr>
      <w:r w:rsidRPr="00860CD2">
        <w:rPr>
          <w:rFonts w:ascii="Arabic Typesetting" w:hAnsi="Arabic Typesetting" w:cs="Arabic Typesetting" w:hint="cs"/>
          <w:b/>
          <w:bCs/>
          <w:sz w:val="96"/>
          <w:szCs w:val="96"/>
          <w:rtl/>
        </w:rPr>
        <w:t>[</w:t>
      </w:r>
      <w:r w:rsidRPr="00860CD2">
        <w:rPr>
          <w:rFonts w:ascii="Arabic Typesetting" w:hAnsi="Arabic Typesetting" w:cs="Arabic Typesetting"/>
          <w:b/>
          <w:bCs/>
          <w:sz w:val="96"/>
          <w:szCs w:val="96"/>
          <w:rtl/>
        </w:rPr>
        <w:t>الأنترنت –موقع منظمة التعاون الإسلامي - أول من قال بالحجر الصحي في العالم ( ابن سينا صاحب القانون في الطب)</w:t>
      </w:r>
      <w:r w:rsidRPr="00860CD2">
        <w:rPr>
          <w:rFonts w:ascii="Arabic Typesetting" w:hAnsi="Arabic Typesetting" w:cs="Arabic Typesetting" w:hint="cs"/>
          <w:b/>
          <w:bCs/>
          <w:sz w:val="96"/>
          <w:szCs w:val="96"/>
          <w:rtl/>
        </w:rPr>
        <w:t>]</w:t>
      </w:r>
    </w:p>
    <w:p w:rsidR="005B7C02" w:rsidRPr="000C4DA7" w:rsidRDefault="005B7C02" w:rsidP="005B7C02">
      <w:pPr>
        <w:rPr>
          <w:rFonts w:ascii="Arabic Typesetting" w:hAnsi="Arabic Typesetting" w:cs="Arabic Typesetting"/>
          <w:b/>
          <w:bCs/>
          <w:sz w:val="96"/>
          <w:szCs w:val="96"/>
          <w:rtl/>
        </w:rPr>
      </w:pPr>
      <w:r w:rsidRPr="000C4DA7">
        <w:rPr>
          <w:rFonts w:ascii="Arabic Typesetting" w:hAnsi="Arabic Typesetting" w:cs="Arabic Typesetting"/>
          <w:b/>
          <w:bCs/>
          <w:sz w:val="96"/>
          <w:szCs w:val="96"/>
          <w:rtl/>
        </w:rPr>
        <w:t>إلى هنا ونكمل في الحلقة القادمة ،والسلام عليكم ورحمة الله وبركاته</w:t>
      </w:r>
    </w:p>
    <w:p w:rsidR="002D4062" w:rsidRDefault="002D4062">
      <w:bookmarkStart w:id="0" w:name="_GoBack"/>
      <w:bookmarkEnd w:id="0"/>
    </w:p>
    <w:sectPr w:rsidR="002D4062"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73E" w:rsidRDefault="007E473E" w:rsidP="005B7C02">
      <w:pPr>
        <w:spacing w:after="0" w:line="240" w:lineRule="auto"/>
      </w:pPr>
      <w:r>
        <w:separator/>
      </w:r>
    </w:p>
  </w:endnote>
  <w:endnote w:type="continuationSeparator" w:id="0">
    <w:p w:rsidR="007E473E" w:rsidRDefault="007E473E" w:rsidP="005B7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2257952"/>
      <w:docPartObj>
        <w:docPartGallery w:val="Page Numbers (Bottom of Page)"/>
        <w:docPartUnique/>
      </w:docPartObj>
    </w:sdtPr>
    <w:sdtContent>
      <w:p w:rsidR="005B7C02" w:rsidRDefault="005B7C02">
        <w:pPr>
          <w:pStyle w:val="a4"/>
          <w:jc w:val="center"/>
        </w:pPr>
        <w:r>
          <w:fldChar w:fldCharType="begin"/>
        </w:r>
        <w:r>
          <w:instrText>PAGE   \* MERGEFORMAT</w:instrText>
        </w:r>
        <w:r>
          <w:fldChar w:fldCharType="separate"/>
        </w:r>
        <w:r w:rsidRPr="005B7C02">
          <w:rPr>
            <w:noProof/>
            <w:rtl/>
            <w:lang w:val="ar-SA"/>
          </w:rPr>
          <w:t>4</w:t>
        </w:r>
        <w:r>
          <w:fldChar w:fldCharType="end"/>
        </w:r>
      </w:p>
    </w:sdtContent>
  </w:sdt>
  <w:p w:rsidR="005B7C02" w:rsidRDefault="005B7C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73E" w:rsidRDefault="007E473E" w:rsidP="005B7C02">
      <w:pPr>
        <w:spacing w:after="0" w:line="240" w:lineRule="auto"/>
      </w:pPr>
      <w:r>
        <w:separator/>
      </w:r>
    </w:p>
  </w:footnote>
  <w:footnote w:type="continuationSeparator" w:id="0">
    <w:p w:rsidR="007E473E" w:rsidRDefault="007E473E" w:rsidP="005B7C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C02"/>
    <w:rsid w:val="002D4062"/>
    <w:rsid w:val="005B7C02"/>
    <w:rsid w:val="007E473E"/>
    <w:rsid w:val="00BB5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C02"/>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7C02"/>
    <w:pPr>
      <w:tabs>
        <w:tab w:val="center" w:pos="4153"/>
        <w:tab w:val="right" w:pos="8306"/>
      </w:tabs>
      <w:spacing w:after="0" w:line="240" w:lineRule="auto"/>
    </w:pPr>
  </w:style>
  <w:style w:type="character" w:customStyle="1" w:styleId="Char">
    <w:name w:val="رأس الصفحة Char"/>
    <w:basedOn w:val="a0"/>
    <w:link w:val="a3"/>
    <w:uiPriority w:val="99"/>
    <w:rsid w:val="005B7C02"/>
    <w:rPr>
      <w:rFonts w:cs="Arial"/>
    </w:rPr>
  </w:style>
  <w:style w:type="paragraph" w:styleId="a4">
    <w:name w:val="footer"/>
    <w:basedOn w:val="a"/>
    <w:link w:val="Char0"/>
    <w:uiPriority w:val="99"/>
    <w:unhideWhenUsed/>
    <w:rsid w:val="005B7C02"/>
    <w:pPr>
      <w:tabs>
        <w:tab w:val="center" w:pos="4153"/>
        <w:tab w:val="right" w:pos="8306"/>
      </w:tabs>
      <w:spacing w:after="0" w:line="240" w:lineRule="auto"/>
    </w:pPr>
  </w:style>
  <w:style w:type="character" w:customStyle="1" w:styleId="Char0">
    <w:name w:val="تذييل الصفحة Char"/>
    <w:basedOn w:val="a0"/>
    <w:link w:val="a4"/>
    <w:uiPriority w:val="99"/>
    <w:rsid w:val="005B7C02"/>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C02"/>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7C02"/>
    <w:pPr>
      <w:tabs>
        <w:tab w:val="center" w:pos="4153"/>
        <w:tab w:val="right" w:pos="8306"/>
      </w:tabs>
      <w:spacing w:after="0" w:line="240" w:lineRule="auto"/>
    </w:pPr>
  </w:style>
  <w:style w:type="character" w:customStyle="1" w:styleId="Char">
    <w:name w:val="رأس الصفحة Char"/>
    <w:basedOn w:val="a0"/>
    <w:link w:val="a3"/>
    <w:uiPriority w:val="99"/>
    <w:rsid w:val="005B7C02"/>
    <w:rPr>
      <w:rFonts w:cs="Arial"/>
    </w:rPr>
  </w:style>
  <w:style w:type="paragraph" w:styleId="a4">
    <w:name w:val="footer"/>
    <w:basedOn w:val="a"/>
    <w:link w:val="Char0"/>
    <w:uiPriority w:val="99"/>
    <w:unhideWhenUsed/>
    <w:rsid w:val="005B7C02"/>
    <w:pPr>
      <w:tabs>
        <w:tab w:val="center" w:pos="4153"/>
        <w:tab w:val="right" w:pos="8306"/>
      </w:tabs>
      <w:spacing w:after="0" w:line="240" w:lineRule="auto"/>
    </w:pPr>
  </w:style>
  <w:style w:type="character" w:customStyle="1" w:styleId="Char0">
    <w:name w:val="تذييل الصفحة Char"/>
    <w:basedOn w:val="a0"/>
    <w:link w:val="a4"/>
    <w:uiPriority w:val="99"/>
    <w:rsid w:val="005B7C02"/>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208</Words>
  <Characters>1191</Characters>
  <Application>Microsoft Office Word</Application>
  <DocSecurity>0</DocSecurity>
  <Lines>9</Lines>
  <Paragraphs>2</Paragraphs>
  <ScaleCrop>false</ScaleCrop>
  <Company>Ahmed-Under</Company>
  <LinksUpToDate>false</LinksUpToDate>
  <CharactersWithSpaces>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2021-04-25T21:59:00Z</dcterms:created>
  <dcterms:modified xsi:type="dcterms:W3CDTF">2021-04-25T22:00:00Z</dcterms:modified>
</cp:coreProperties>
</file>