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B4" w:rsidRPr="003766CA" w:rsidRDefault="005367B4" w:rsidP="005367B4">
      <w:pPr>
        <w:rPr>
          <w:rFonts w:ascii="Arabic Typesetting" w:hAnsi="Arabic Typesetting" w:cs="Arabic Typesetting"/>
          <w:b/>
          <w:bCs/>
          <w:sz w:val="96"/>
          <w:szCs w:val="96"/>
          <w:rtl/>
        </w:rPr>
      </w:pPr>
      <w:r w:rsidRPr="003766CA">
        <w:rPr>
          <w:rFonts w:ascii="Arabic Typesetting" w:hAnsi="Arabic Typesetting" w:cs="Arabic Typesetting"/>
          <w:b/>
          <w:bCs/>
          <w:sz w:val="96"/>
          <w:szCs w:val="96"/>
          <w:rtl/>
        </w:rPr>
        <w:t xml:space="preserve">بسم الله والحمد لله والصلاة والسلام على رسول الله وبعد : فهذه </w:t>
      </w:r>
    </w:p>
    <w:p w:rsidR="005367B4" w:rsidRPr="003766CA" w:rsidRDefault="005367B4" w:rsidP="005367B4">
      <w:pPr>
        <w:rPr>
          <w:rFonts w:ascii="Arabic Typesetting" w:hAnsi="Arabic Typesetting" w:cs="Arabic Typesetting"/>
          <w:b/>
          <w:bCs/>
          <w:sz w:val="96"/>
          <w:szCs w:val="96"/>
          <w:rtl/>
        </w:rPr>
      </w:pPr>
      <w:r w:rsidRPr="003766C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 والأربعون</w:t>
      </w:r>
      <w:r w:rsidRPr="003766CA">
        <w:rPr>
          <w:rFonts w:ascii="Arabic Typesetting" w:hAnsi="Arabic Typesetting" w:cs="Arabic Typesetting"/>
          <w:b/>
          <w:bCs/>
          <w:sz w:val="96"/>
          <w:szCs w:val="96"/>
          <w:rtl/>
        </w:rPr>
        <w:t xml:space="preserve"> </w:t>
      </w:r>
      <w:proofErr w:type="spellStart"/>
      <w:r w:rsidRPr="003766CA">
        <w:rPr>
          <w:rFonts w:ascii="Arabic Typesetting" w:hAnsi="Arabic Typesetting" w:cs="Arabic Typesetting"/>
          <w:b/>
          <w:bCs/>
          <w:sz w:val="96"/>
          <w:szCs w:val="96"/>
          <w:rtl/>
        </w:rPr>
        <w:t>بعدالمائة</w:t>
      </w:r>
      <w:proofErr w:type="spellEnd"/>
      <w:r w:rsidRPr="003766CA">
        <w:rPr>
          <w:rFonts w:ascii="Arabic Typesetting" w:hAnsi="Arabic Typesetting" w:cs="Arabic Typesetting"/>
          <w:b/>
          <w:bCs/>
          <w:sz w:val="96"/>
          <w:szCs w:val="96"/>
          <w:rtl/>
        </w:rPr>
        <w:t xml:space="preserve"> في موضوع (الباعث) وهي بعنوان :</w:t>
      </w:r>
    </w:p>
    <w:p w:rsidR="005367B4" w:rsidRDefault="005367B4" w:rsidP="005367B4">
      <w:pPr>
        <w:rPr>
          <w:rFonts w:ascii="Arabic Typesetting" w:hAnsi="Arabic Typesetting" w:cs="Arabic Typesetting"/>
          <w:b/>
          <w:bCs/>
          <w:sz w:val="96"/>
          <w:szCs w:val="96"/>
          <w:rtl/>
        </w:rPr>
      </w:pPr>
      <w:r w:rsidRPr="003766CA">
        <w:rPr>
          <w:rFonts w:ascii="Arabic Typesetting" w:hAnsi="Arabic Typesetting" w:cs="Arabic Typesetting"/>
          <w:b/>
          <w:bCs/>
          <w:sz w:val="96"/>
          <w:szCs w:val="96"/>
          <w:rtl/>
        </w:rPr>
        <w:t xml:space="preserve">*بواعث الجهاد في سبيل الله : </w:t>
      </w:r>
      <w:r w:rsidRPr="00BE66C4">
        <w:rPr>
          <w:rFonts w:ascii="Arabic Typesetting" w:hAnsi="Arabic Typesetting" w:cs="Arabic Typesetting"/>
          <w:b/>
          <w:bCs/>
          <w:sz w:val="96"/>
          <w:szCs w:val="96"/>
          <w:rtl/>
        </w:rPr>
        <w:t>ويكون الإيمان قوياً بأمور</w:t>
      </w:r>
      <w:r>
        <w:rPr>
          <w:rFonts w:ascii="Arabic Typesetting" w:hAnsi="Arabic Typesetting" w:cs="Arabic Typesetting" w:hint="cs"/>
          <w:b/>
          <w:bCs/>
          <w:sz w:val="96"/>
          <w:szCs w:val="96"/>
          <w:rtl/>
        </w:rPr>
        <w:t xml:space="preserve">:            </w:t>
      </w:r>
    </w:p>
    <w:p w:rsidR="005367B4" w:rsidRPr="00A833F1"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ثالثاً: أن يكون المؤمن مستحضرا لما آمن به في أغلب أوقاته، مداوماً على التفكير فيه، فإن ذلك يدفعه باستمرار إلى الحركة الدائمة صوب ما </w:t>
      </w:r>
      <w:proofErr w:type="spellStart"/>
      <w:r w:rsidRPr="00A833F1">
        <w:rPr>
          <w:rFonts w:ascii="Arabic Typesetting" w:hAnsi="Arabic Typesetting" w:cs="Arabic Typesetting"/>
          <w:b/>
          <w:bCs/>
          <w:sz w:val="96"/>
          <w:szCs w:val="96"/>
          <w:rtl/>
        </w:rPr>
        <w:t>يقتضيه</w:t>
      </w:r>
      <w:proofErr w:type="spellEnd"/>
      <w:r w:rsidRPr="00A833F1">
        <w:rPr>
          <w:rFonts w:ascii="Arabic Typesetting" w:hAnsi="Arabic Typesetting" w:cs="Arabic Typesetting"/>
          <w:b/>
          <w:bCs/>
          <w:sz w:val="96"/>
          <w:szCs w:val="96"/>
          <w:rtl/>
        </w:rPr>
        <w:t xml:space="preserve"> إيمانه، وإلى </w:t>
      </w:r>
      <w:r w:rsidRPr="00A833F1">
        <w:rPr>
          <w:rFonts w:ascii="Arabic Typesetting" w:hAnsi="Arabic Typesetting" w:cs="Arabic Typesetting"/>
          <w:b/>
          <w:bCs/>
          <w:sz w:val="96"/>
          <w:szCs w:val="96"/>
          <w:rtl/>
        </w:rPr>
        <w:lastRenderedPageBreak/>
        <w:t>الابتعاد عما ينافي ما آمن به، بخلاف من اشتغل قلبه عن ذلك، فإنه على قدر اشتغاله عنه تضعف دوافع حركته نحو ما يرضي ربه، ويقوي تحركه نحو ما يسخطه تعالى.</w:t>
      </w:r>
    </w:p>
    <w:p w:rsidR="005367B4" w:rsidRPr="00A833F1"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رابعاً: أن يظهر إيمانه القلبي اليقيني في سلوكه الظاهري، وذلك بأن لا يتحرك إيجاباً أو </w:t>
      </w:r>
      <w:proofErr w:type="spellStart"/>
      <w:r w:rsidRPr="00A833F1">
        <w:rPr>
          <w:rFonts w:ascii="Arabic Typesetting" w:hAnsi="Arabic Typesetting" w:cs="Arabic Typesetting"/>
          <w:b/>
          <w:bCs/>
          <w:sz w:val="96"/>
          <w:szCs w:val="96"/>
          <w:rtl/>
        </w:rPr>
        <w:t>سلبا،ً</w:t>
      </w:r>
      <w:proofErr w:type="spellEnd"/>
      <w:r w:rsidRPr="00A833F1">
        <w:rPr>
          <w:rFonts w:ascii="Arabic Typesetting" w:hAnsi="Arabic Typesetting" w:cs="Arabic Typesetting"/>
          <w:b/>
          <w:bCs/>
          <w:sz w:val="96"/>
          <w:szCs w:val="96"/>
          <w:rtl/>
        </w:rPr>
        <w:t xml:space="preserve"> إلا حيث تكون مرضاة ربه فيطبق قوله تعالى: {قل إن صلاتي ونسكي ومحياي ومماتي لله رب العالمين، لا </w:t>
      </w:r>
      <w:r w:rsidRPr="00A833F1">
        <w:rPr>
          <w:rFonts w:ascii="Arabic Typesetting" w:hAnsi="Arabic Typesetting" w:cs="Arabic Typesetting"/>
          <w:b/>
          <w:bCs/>
          <w:sz w:val="96"/>
          <w:szCs w:val="96"/>
          <w:rtl/>
        </w:rPr>
        <w:lastRenderedPageBreak/>
        <w:t>شريك له وبذلك أمرت وأنا أول المسلمين}.[الأنعام: 162ـ163].</w:t>
      </w:r>
    </w:p>
    <w:p w:rsidR="005367B4" w:rsidRPr="00A833F1"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دعاة الإسلام يبينون الباعث </w:t>
      </w:r>
      <w:proofErr w:type="spellStart"/>
      <w:r w:rsidRPr="00A833F1">
        <w:rPr>
          <w:rFonts w:ascii="Arabic Typesetting" w:hAnsi="Arabic Typesetting" w:cs="Arabic Typesetting"/>
          <w:b/>
          <w:bCs/>
          <w:sz w:val="96"/>
          <w:szCs w:val="96"/>
          <w:rtl/>
        </w:rPr>
        <w:t>الإيماني</w:t>
      </w:r>
      <w:proofErr w:type="spellEnd"/>
      <w:r w:rsidRPr="00A833F1">
        <w:rPr>
          <w:rFonts w:ascii="Arabic Typesetting" w:hAnsi="Arabic Typesetting" w:cs="Arabic Typesetting"/>
          <w:b/>
          <w:bCs/>
          <w:sz w:val="96"/>
          <w:szCs w:val="96"/>
          <w:rtl/>
        </w:rPr>
        <w:t xml:space="preserve"> على طاعة الله</w:t>
      </w:r>
      <w:r w:rsidRPr="00A833F1">
        <w:rPr>
          <w:rFonts w:ascii="Arabic Typesetting" w:hAnsi="Arabic Typesetting" w:cs="Arabic Typesetting" w:hint="cs"/>
          <w:b/>
          <w:bCs/>
          <w:sz w:val="96"/>
          <w:szCs w:val="96"/>
          <w:rtl/>
        </w:rPr>
        <w:t>:</w:t>
      </w:r>
    </w:p>
    <w:p w:rsidR="005367B4"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وقد بين شيخ الإسلام ابن تيمية رحمه الله الإيمان الحق الصادق المبني </w:t>
      </w:r>
    </w:p>
    <w:p w:rsidR="005367B4"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على العلم التام وما </w:t>
      </w:r>
      <w:proofErr w:type="spellStart"/>
      <w:r w:rsidRPr="00A833F1">
        <w:rPr>
          <w:rFonts w:ascii="Arabic Typesetting" w:hAnsi="Arabic Typesetting" w:cs="Arabic Typesetting"/>
          <w:b/>
          <w:bCs/>
          <w:sz w:val="96"/>
          <w:szCs w:val="96"/>
          <w:rtl/>
        </w:rPr>
        <w:t>يقتضيه</w:t>
      </w:r>
      <w:proofErr w:type="spellEnd"/>
      <w:r w:rsidRPr="00A833F1">
        <w:rPr>
          <w:rFonts w:ascii="Arabic Typesetting" w:hAnsi="Arabic Typesetting" w:cs="Arabic Typesetting"/>
          <w:b/>
          <w:bCs/>
          <w:sz w:val="96"/>
          <w:szCs w:val="96"/>
          <w:rtl/>
        </w:rPr>
        <w:t xml:space="preserve">، كما بين الإيمان الضعيف أو الميت الذي لا </w:t>
      </w:r>
    </w:p>
    <w:p w:rsidR="005367B4" w:rsidRPr="00A833F1"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يثمر شيئا، لأنه بني على التقليد. فقال رحمه الله:</w:t>
      </w:r>
    </w:p>
    <w:p w:rsidR="005367B4" w:rsidRDefault="005367B4" w:rsidP="005367B4">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"والمقصود هنا أن كل عاص لله فهو جاهل، وكل خائف منه فهو عالم مطيع لله، وإنما يكون جاهلاً لنقص خوفه من الله، إذ لو تم خوفه من الله لم يعص، ومنه قول ابن مسعود رَضي الله عنه: كفى بخشية الله علماً، وكفى </w:t>
      </w:r>
      <w:proofErr w:type="spellStart"/>
      <w:r w:rsidRPr="00A833F1">
        <w:rPr>
          <w:rFonts w:ascii="Arabic Typesetting" w:hAnsi="Arabic Typesetting" w:cs="Arabic Typesetting"/>
          <w:b/>
          <w:bCs/>
          <w:sz w:val="96"/>
          <w:szCs w:val="96"/>
          <w:rtl/>
        </w:rPr>
        <w:t>بالاغترار</w:t>
      </w:r>
      <w:proofErr w:type="spellEnd"/>
      <w:r w:rsidRPr="00A833F1">
        <w:rPr>
          <w:rFonts w:ascii="Arabic Typesetting" w:hAnsi="Arabic Typesetting" w:cs="Arabic Typesetting"/>
          <w:b/>
          <w:bCs/>
          <w:sz w:val="96"/>
          <w:szCs w:val="96"/>
          <w:rtl/>
        </w:rPr>
        <w:t xml:space="preserve"> بالله جهلاً. وذلك لأن تصور المخوف يوجب الهرب منه، وتصور المحبوب يوجب طلبه. فإذا لم يهرب من هذا ولم يطلب هذا، دل على أنه لم يتصوره تصوراً تاماً، ولكن قد يتصور الخبر عنه، وتصور الخبر وتصديقه </w:t>
      </w:r>
      <w:r w:rsidRPr="00A833F1">
        <w:rPr>
          <w:rFonts w:ascii="Arabic Typesetting" w:hAnsi="Arabic Typesetting" w:cs="Arabic Typesetting"/>
          <w:b/>
          <w:bCs/>
          <w:sz w:val="96"/>
          <w:szCs w:val="96"/>
          <w:rtl/>
        </w:rPr>
        <w:lastRenderedPageBreak/>
        <w:t>وحفظ حروفه، غير تصور المخبر عنه. وكذلك إذا لم يكن المتصور محبوباً له ولا مكروها، فإن الإنسان يصدق بما هو مخوف على غيره ومحبوب لغيره، ولا يورثه ذلك هرباً ولا طلباً.</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وكذلك إذا أخبر بما هو محبوب له ومكروه ولم يكذب المخبر، بل عرف صدقه لكن قلبه مشغول بأمور أخرى عن تصور ما أخبر به، فهذا لا يتحرك للهرب ولا للطلب.. - إلى أن قال: - فالمؤثر التام يستلزم أثره، فمتى لم يحصل أثره لم يكن </w:t>
      </w:r>
      <w:r w:rsidRPr="00A833F1">
        <w:rPr>
          <w:rFonts w:ascii="Arabic Typesetting" w:hAnsi="Arabic Typesetting" w:cs="Arabic Typesetting"/>
          <w:b/>
          <w:bCs/>
          <w:sz w:val="96"/>
          <w:szCs w:val="96"/>
          <w:rtl/>
        </w:rPr>
        <w:lastRenderedPageBreak/>
        <w:t>تاماً، والفعل إذا صادف محلاً قابلاً تم، وإلا لم يتم، والعلم بالمحبوب يورث طلبه، والعلم بالمكروه يورث تركه. وهذا كله إنما يحصل مع صحة الفطرة وسلامتها، وأما مع فسادها فقد يحس الإنسان باللذيذ فلا يجد له لذة، بل يؤلمه، وكذلك يلتذ بالمؤلم لفساد الفطرة، والفساد يتناول القوة العلمية والقوة العملية جميعاً".[مجموع الفتاوى(7/23ـ25)].</w:t>
      </w:r>
    </w:p>
    <w:p w:rsidR="00932EA6" w:rsidRDefault="005367B4" w:rsidP="005367B4">
      <w:r w:rsidRPr="009D1359">
        <w:rPr>
          <w:rFonts w:ascii="Arabic Typesetting" w:hAnsi="Arabic Typesetting" w:cs="Arabic Typesetting"/>
          <w:b/>
          <w:bCs/>
          <w:sz w:val="96"/>
          <w:szCs w:val="96"/>
          <w:rtl/>
        </w:rPr>
        <w:lastRenderedPageBreak/>
        <w:t xml:space="preserve">إلى هنا ونكمل في اللقاء القادم والسلام عليكم ورحمة الله وبركاته .  </w:t>
      </w:r>
      <w:bookmarkStart w:id="0" w:name="_GoBack"/>
      <w:bookmarkEnd w:id="0"/>
    </w:p>
    <w:sectPr w:rsidR="00932E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5E" w:rsidRDefault="0011015E" w:rsidP="005367B4">
      <w:pPr>
        <w:spacing w:after="0" w:line="240" w:lineRule="auto"/>
      </w:pPr>
      <w:r>
        <w:separator/>
      </w:r>
    </w:p>
  </w:endnote>
  <w:endnote w:type="continuationSeparator" w:id="0">
    <w:p w:rsidR="0011015E" w:rsidRDefault="0011015E" w:rsidP="0053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7918541"/>
      <w:docPartObj>
        <w:docPartGallery w:val="Page Numbers (Bottom of Page)"/>
        <w:docPartUnique/>
      </w:docPartObj>
    </w:sdtPr>
    <w:sdtContent>
      <w:p w:rsidR="005367B4" w:rsidRDefault="005367B4">
        <w:pPr>
          <w:pStyle w:val="a4"/>
          <w:jc w:val="center"/>
        </w:pPr>
        <w:r>
          <w:fldChar w:fldCharType="begin"/>
        </w:r>
        <w:r>
          <w:instrText>PAGE   \* MERGEFORMAT</w:instrText>
        </w:r>
        <w:r>
          <w:fldChar w:fldCharType="separate"/>
        </w:r>
        <w:r w:rsidRPr="005367B4">
          <w:rPr>
            <w:noProof/>
            <w:rtl/>
            <w:lang w:val="ar-SA"/>
          </w:rPr>
          <w:t>7</w:t>
        </w:r>
        <w:r>
          <w:fldChar w:fldCharType="end"/>
        </w:r>
      </w:p>
    </w:sdtContent>
  </w:sdt>
  <w:p w:rsidR="005367B4" w:rsidRDefault="005367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5E" w:rsidRDefault="0011015E" w:rsidP="005367B4">
      <w:pPr>
        <w:spacing w:after="0" w:line="240" w:lineRule="auto"/>
      </w:pPr>
      <w:r>
        <w:separator/>
      </w:r>
    </w:p>
  </w:footnote>
  <w:footnote w:type="continuationSeparator" w:id="0">
    <w:p w:rsidR="0011015E" w:rsidRDefault="0011015E" w:rsidP="00536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B4"/>
    <w:rsid w:val="0011015E"/>
    <w:rsid w:val="005367B4"/>
    <w:rsid w:val="005C0EBC"/>
    <w:rsid w:val="00932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7B4"/>
    <w:pPr>
      <w:tabs>
        <w:tab w:val="center" w:pos="4153"/>
        <w:tab w:val="right" w:pos="8306"/>
      </w:tabs>
      <w:spacing w:after="0" w:line="240" w:lineRule="auto"/>
    </w:pPr>
  </w:style>
  <w:style w:type="character" w:customStyle="1" w:styleId="Char">
    <w:name w:val="رأس الصفحة Char"/>
    <w:basedOn w:val="a0"/>
    <w:link w:val="a3"/>
    <w:uiPriority w:val="99"/>
    <w:rsid w:val="005367B4"/>
    <w:rPr>
      <w:rFonts w:cs="Arial"/>
    </w:rPr>
  </w:style>
  <w:style w:type="paragraph" w:styleId="a4">
    <w:name w:val="footer"/>
    <w:basedOn w:val="a"/>
    <w:link w:val="Char0"/>
    <w:uiPriority w:val="99"/>
    <w:unhideWhenUsed/>
    <w:rsid w:val="005367B4"/>
    <w:pPr>
      <w:tabs>
        <w:tab w:val="center" w:pos="4153"/>
        <w:tab w:val="right" w:pos="8306"/>
      </w:tabs>
      <w:spacing w:after="0" w:line="240" w:lineRule="auto"/>
    </w:pPr>
  </w:style>
  <w:style w:type="character" w:customStyle="1" w:styleId="Char0">
    <w:name w:val="تذييل الصفحة Char"/>
    <w:basedOn w:val="a0"/>
    <w:link w:val="a4"/>
    <w:uiPriority w:val="99"/>
    <w:rsid w:val="005367B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7B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67B4"/>
    <w:pPr>
      <w:tabs>
        <w:tab w:val="center" w:pos="4153"/>
        <w:tab w:val="right" w:pos="8306"/>
      </w:tabs>
      <w:spacing w:after="0" w:line="240" w:lineRule="auto"/>
    </w:pPr>
  </w:style>
  <w:style w:type="character" w:customStyle="1" w:styleId="Char">
    <w:name w:val="رأس الصفحة Char"/>
    <w:basedOn w:val="a0"/>
    <w:link w:val="a3"/>
    <w:uiPriority w:val="99"/>
    <w:rsid w:val="005367B4"/>
    <w:rPr>
      <w:rFonts w:cs="Arial"/>
    </w:rPr>
  </w:style>
  <w:style w:type="paragraph" w:styleId="a4">
    <w:name w:val="footer"/>
    <w:basedOn w:val="a"/>
    <w:link w:val="Char0"/>
    <w:uiPriority w:val="99"/>
    <w:unhideWhenUsed/>
    <w:rsid w:val="005367B4"/>
    <w:pPr>
      <w:tabs>
        <w:tab w:val="center" w:pos="4153"/>
        <w:tab w:val="right" w:pos="8306"/>
      </w:tabs>
      <w:spacing w:after="0" w:line="240" w:lineRule="auto"/>
    </w:pPr>
  </w:style>
  <w:style w:type="character" w:customStyle="1" w:styleId="Char0">
    <w:name w:val="تذييل الصفحة Char"/>
    <w:basedOn w:val="a0"/>
    <w:link w:val="a4"/>
    <w:uiPriority w:val="99"/>
    <w:rsid w:val="005367B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Words>
  <Characters>1893</Characters>
  <Application>Microsoft Office Word</Application>
  <DocSecurity>0</DocSecurity>
  <Lines>15</Lines>
  <Paragraphs>4</Paragraphs>
  <ScaleCrop>false</ScaleCrop>
  <Company>Ahmed-Under</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2023-03-26T10:46:00Z</dcterms:created>
  <dcterms:modified xsi:type="dcterms:W3CDTF">2023-03-26T10:47:00Z</dcterms:modified>
</cp:coreProperties>
</file>