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19" w:rsidRPr="00DF45F9" w:rsidRDefault="005A2D19" w:rsidP="005A2D19">
      <w:pPr>
        <w:rPr>
          <w:rFonts w:ascii="Arabic Typesetting" w:hAnsi="Arabic Typesetting" w:cs="Arabic Typesetting"/>
          <w:b/>
          <w:bCs/>
          <w:sz w:val="96"/>
          <w:szCs w:val="96"/>
          <w:rtl/>
        </w:rPr>
      </w:pPr>
      <w:r w:rsidRPr="00DF45F9">
        <w:rPr>
          <w:rFonts w:ascii="Arabic Typesetting" w:hAnsi="Arabic Typesetting" w:cs="Arabic Typesetting"/>
          <w:b/>
          <w:bCs/>
          <w:sz w:val="96"/>
          <w:szCs w:val="96"/>
          <w:rtl/>
        </w:rPr>
        <w:t xml:space="preserve">   بسم الله ، والحمد لله ، والصلاة والسلام على رسول الله وبعد : </w:t>
      </w:r>
    </w:p>
    <w:p w:rsidR="005A2D19" w:rsidRPr="00DF45F9" w:rsidRDefault="005A2D19" w:rsidP="005A2D19">
      <w:pPr>
        <w:rPr>
          <w:rFonts w:ascii="Arabic Typesetting" w:hAnsi="Arabic Typesetting" w:cs="Arabic Typesetting"/>
          <w:b/>
          <w:bCs/>
          <w:sz w:val="96"/>
          <w:szCs w:val="96"/>
          <w:rtl/>
        </w:rPr>
      </w:pPr>
      <w:r w:rsidRPr="00DF45F9">
        <w:rPr>
          <w:rFonts w:ascii="Arabic Typesetting" w:hAnsi="Arabic Typesetting" w:cs="Arabic Typesetting"/>
          <w:b/>
          <w:bCs/>
          <w:sz w:val="96"/>
          <w:szCs w:val="96"/>
          <w:rtl/>
        </w:rPr>
        <w:t xml:space="preserve">فهذه الحلقة </w:t>
      </w:r>
      <w:proofErr w:type="spellStart"/>
      <w:r>
        <w:rPr>
          <w:rFonts w:ascii="Arabic Typesetting" w:hAnsi="Arabic Typesetting" w:cs="Arabic Typesetting" w:hint="cs"/>
          <w:b/>
          <w:bCs/>
          <w:sz w:val="96"/>
          <w:szCs w:val="96"/>
          <w:rtl/>
        </w:rPr>
        <w:t>الستون</w:t>
      </w:r>
      <w:proofErr w:type="spellEnd"/>
      <w:r w:rsidRPr="00DF45F9">
        <w:rPr>
          <w:rFonts w:ascii="Arabic Typesetting" w:hAnsi="Arabic Typesetting" w:cs="Arabic Typesetting"/>
          <w:b/>
          <w:bCs/>
          <w:sz w:val="96"/>
          <w:szCs w:val="96"/>
          <w:rtl/>
        </w:rPr>
        <w:t xml:space="preserve"> بعد المائة في موضوع(الحليم)وهي بعنوان: </w:t>
      </w:r>
    </w:p>
    <w:p w:rsidR="005A2D19" w:rsidRDefault="005A2D19" w:rsidP="005A2D19">
      <w:pPr>
        <w:rPr>
          <w:rFonts w:ascii="Arabic Typesetting" w:hAnsi="Arabic Typesetting" w:cs="Arabic Typesetting"/>
          <w:b/>
          <w:bCs/>
          <w:sz w:val="96"/>
          <w:szCs w:val="96"/>
          <w:rtl/>
        </w:rPr>
      </w:pPr>
      <w:r w:rsidRPr="00DF45F9">
        <w:rPr>
          <w:rFonts w:ascii="Arabic Typesetting" w:hAnsi="Arabic Typesetting" w:cs="Arabic Typesetting"/>
          <w:b/>
          <w:bCs/>
          <w:sz w:val="96"/>
          <w:szCs w:val="96"/>
          <w:rtl/>
        </w:rPr>
        <w:t>فضل الحلم وتحاشي الغضب :</w:t>
      </w:r>
    </w:p>
    <w:p w:rsidR="005A2D19" w:rsidRDefault="005A2D19" w:rsidP="005A2D1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والغضب مفسد للأخلاق والأعمال، وللعقل </w:t>
      </w:r>
      <w:proofErr w:type="spellStart"/>
      <w:r w:rsidRPr="00A8312A">
        <w:rPr>
          <w:rFonts w:ascii="Arabic Typesetting" w:hAnsi="Arabic Typesetting" w:cs="Arabic Typesetting"/>
          <w:b/>
          <w:bCs/>
          <w:sz w:val="96"/>
          <w:szCs w:val="96"/>
          <w:rtl/>
        </w:rPr>
        <w:t>والمروءات</w:t>
      </w:r>
      <w:proofErr w:type="spellEnd"/>
      <w:r w:rsidRPr="00A8312A">
        <w:rPr>
          <w:rFonts w:ascii="Arabic Typesetting" w:hAnsi="Arabic Typesetting" w:cs="Arabic Typesetting"/>
          <w:b/>
          <w:bCs/>
          <w:sz w:val="96"/>
          <w:szCs w:val="96"/>
          <w:rtl/>
        </w:rPr>
        <w:t xml:space="preserve">، قيل لابن المبارك رحمه الله : </w:t>
      </w:r>
      <w:proofErr w:type="spellStart"/>
      <w:r w:rsidRPr="00A8312A">
        <w:rPr>
          <w:rFonts w:ascii="Arabic Typesetting" w:hAnsi="Arabic Typesetting" w:cs="Arabic Typesetting"/>
          <w:b/>
          <w:bCs/>
          <w:sz w:val="96"/>
          <w:szCs w:val="96"/>
          <w:rtl/>
        </w:rPr>
        <w:t>إجمع</w:t>
      </w:r>
      <w:proofErr w:type="spellEnd"/>
      <w:r w:rsidRPr="00A8312A">
        <w:rPr>
          <w:rFonts w:ascii="Arabic Typesetting" w:hAnsi="Arabic Typesetting" w:cs="Arabic Typesetting"/>
          <w:b/>
          <w:bCs/>
          <w:sz w:val="96"/>
          <w:szCs w:val="96"/>
          <w:rtl/>
        </w:rPr>
        <w:t xml:space="preserve"> لنا حسن الخلق في كلمة، قال: ترك الغضب، وترك الغضب وصية الرسول صلى الله عليه وسلم، جاءه رجل </w:t>
      </w:r>
      <w:r w:rsidRPr="00A8312A">
        <w:rPr>
          <w:rFonts w:ascii="Arabic Typesetting" w:hAnsi="Arabic Typesetting" w:cs="Arabic Typesetting"/>
          <w:b/>
          <w:bCs/>
          <w:sz w:val="96"/>
          <w:szCs w:val="96"/>
          <w:rtl/>
        </w:rPr>
        <w:lastRenderedPageBreak/>
        <w:t xml:space="preserve">فقال أوصني .. قال (لا تغضب) فردد مراراً .. قال (لا تغضب) رواه البخاري. قال الراوي رضي الله عنه ففكرت حين قال النبي - صلى الله عليه وسلم - ما قال فإذا الغضب يجمع الشر كله والعقل ينقص عند الغضب فيؤدي إلى قول الباطل وكتم الحق. ومن دعاء النبي صلى الله عليه وسلم (أسألك كلمة الحق في الغضب والرضى) رواه النسائي، ويمنع من القول في العدل، قال النبي صلى الله عليه وسلم (لا يقضين حَكَم بين اثنين وهو غضبان) </w:t>
      </w:r>
      <w:r w:rsidRPr="00A8312A">
        <w:rPr>
          <w:rFonts w:ascii="Arabic Typesetting" w:hAnsi="Arabic Typesetting" w:cs="Arabic Typesetting"/>
          <w:b/>
          <w:bCs/>
          <w:sz w:val="96"/>
          <w:szCs w:val="96"/>
          <w:rtl/>
        </w:rPr>
        <w:lastRenderedPageBreak/>
        <w:t xml:space="preserve">متفق عليه. وقد يخسر المرء شيئا من ماله بسبب الغضب، قال جابر رضي الله عنه : سرنا مع النبي صلى الله عليه وسلم في غزوة ورجل من الأنصار على ناضح (أي بعير) فتَلدَنَ عليه بعض </w:t>
      </w:r>
      <w:proofErr w:type="spellStart"/>
      <w:r w:rsidRPr="00A8312A">
        <w:rPr>
          <w:rFonts w:ascii="Arabic Typesetting" w:hAnsi="Arabic Typesetting" w:cs="Arabic Typesetting"/>
          <w:b/>
          <w:bCs/>
          <w:sz w:val="96"/>
          <w:szCs w:val="96"/>
          <w:rtl/>
        </w:rPr>
        <w:t>التلدن</w:t>
      </w:r>
      <w:proofErr w:type="spellEnd"/>
      <w:r w:rsidRPr="00A8312A">
        <w:rPr>
          <w:rFonts w:ascii="Arabic Typesetting" w:hAnsi="Arabic Typesetting" w:cs="Arabic Typesetting"/>
          <w:b/>
          <w:bCs/>
          <w:sz w:val="96"/>
          <w:szCs w:val="96"/>
          <w:rtl/>
        </w:rPr>
        <w:t xml:space="preserve"> (أي تلكع عليه) فقال لبعيره "لعنك </w:t>
      </w:r>
      <w:proofErr w:type="spellStart"/>
      <w:r w:rsidRPr="00A8312A">
        <w:rPr>
          <w:rFonts w:ascii="Arabic Typesetting" w:hAnsi="Arabic Typesetting" w:cs="Arabic Typesetting"/>
          <w:b/>
          <w:bCs/>
          <w:sz w:val="96"/>
          <w:szCs w:val="96"/>
          <w:rtl/>
        </w:rPr>
        <w:t>الله"،فقال</w:t>
      </w:r>
      <w:proofErr w:type="spellEnd"/>
      <w:r w:rsidRPr="00A8312A">
        <w:rPr>
          <w:rFonts w:ascii="Arabic Typesetting" w:hAnsi="Arabic Typesetting" w:cs="Arabic Typesetting"/>
          <w:b/>
          <w:bCs/>
          <w:sz w:val="96"/>
          <w:szCs w:val="96"/>
          <w:rtl/>
        </w:rPr>
        <w:t xml:space="preserve"> رسول - صلى الله عليه وسلم - (من هذا اللاعن بعيره) قال: أنا </w:t>
      </w:r>
      <w:proofErr w:type="spellStart"/>
      <w:r w:rsidRPr="00A8312A">
        <w:rPr>
          <w:rFonts w:ascii="Arabic Typesetting" w:hAnsi="Arabic Typesetting" w:cs="Arabic Typesetting"/>
          <w:b/>
          <w:bCs/>
          <w:sz w:val="96"/>
          <w:szCs w:val="96"/>
          <w:rtl/>
        </w:rPr>
        <w:t>يارسول</w:t>
      </w:r>
      <w:proofErr w:type="spellEnd"/>
      <w:r w:rsidRPr="00A8312A">
        <w:rPr>
          <w:rFonts w:ascii="Arabic Typesetting" w:hAnsi="Arabic Typesetting" w:cs="Arabic Typesetting"/>
          <w:b/>
          <w:bCs/>
          <w:sz w:val="96"/>
          <w:szCs w:val="96"/>
          <w:rtl/>
        </w:rPr>
        <w:t xml:space="preserve"> الله قال (انزل عنه فلا تصحبنا بملعون، لا تدعوا على أنفسكم ولا تدعوا على أولادكم ولا </w:t>
      </w:r>
      <w:r w:rsidRPr="00A8312A">
        <w:rPr>
          <w:rFonts w:ascii="Arabic Typesetting" w:hAnsi="Arabic Typesetting" w:cs="Arabic Typesetting"/>
          <w:b/>
          <w:bCs/>
          <w:sz w:val="96"/>
          <w:szCs w:val="96"/>
          <w:rtl/>
        </w:rPr>
        <w:lastRenderedPageBreak/>
        <w:t xml:space="preserve">تدعوا على أموالكم، لا توافق من الله ساعة </w:t>
      </w:r>
    </w:p>
    <w:p w:rsidR="005A2D19" w:rsidRPr="00A8312A" w:rsidRDefault="005A2D19" w:rsidP="005A2D1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يسأل فيها عطاء فيستجيب لكم) رواه مسلم. </w:t>
      </w:r>
    </w:p>
    <w:p w:rsidR="005A2D19" w:rsidRPr="00A8312A" w:rsidRDefault="005A2D19" w:rsidP="005A2D1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ابن رجب رحمه الله فهذا كله يدل على أن دعاء الغضبان قد يجاب إذا صادف ساعة إجابه وأنه يُنهى عن الدعاء على نفسه وأهله وماله في الغضب، وإذا غضب الإنسان قال ما لا يعلم وندم على ما قد يعمل من عقوق والديه أو قطع </w:t>
      </w:r>
      <w:r w:rsidRPr="00A8312A">
        <w:rPr>
          <w:rFonts w:ascii="Arabic Typesetting" w:hAnsi="Arabic Typesetting" w:cs="Arabic Typesetting"/>
          <w:b/>
          <w:bCs/>
          <w:sz w:val="96"/>
          <w:szCs w:val="96"/>
          <w:rtl/>
        </w:rPr>
        <w:lastRenderedPageBreak/>
        <w:t xml:space="preserve">رحمه أو مفارقة زوجه أو قطع رزقه أو هجران الأصحاب له أو </w:t>
      </w:r>
      <w:proofErr w:type="spellStart"/>
      <w:r w:rsidRPr="00A8312A">
        <w:rPr>
          <w:rFonts w:ascii="Arabic Typesetting" w:hAnsi="Arabic Typesetting" w:cs="Arabic Typesetting"/>
          <w:b/>
          <w:bCs/>
          <w:sz w:val="96"/>
          <w:szCs w:val="96"/>
          <w:rtl/>
        </w:rPr>
        <w:t>الإعتداء</w:t>
      </w:r>
      <w:proofErr w:type="spellEnd"/>
      <w:r w:rsidRPr="00A8312A">
        <w:rPr>
          <w:rFonts w:ascii="Arabic Typesetting" w:hAnsi="Arabic Typesetting" w:cs="Arabic Typesetting"/>
          <w:b/>
          <w:bCs/>
          <w:sz w:val="96"/>
          <w:szCs w:val="96"/>
          <w:rtl/>
        </w:rPr>
        <w:t xml:space="preserve"> على الآخرين أو صدور أقوال محرمة منه من قذف وسباب وفحش وأنواع من الظلم والعدوان، ويتولد من ذلك الهم والوحشة والحزن والوحدة، وقد يعاقب على ما بدر منه في غضبه بحدٍ او تعزير، أو عقوبة في الآخرة، وكان النبي صلى الله عليه وسلم يأمر من غضب بتعاطي </w:t>
      </w:r>
    </w:p>
    <w:p w:rsidR="005A2D19" w:rsidRDefault="005A2D19" w:rsidP="005A2D1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أسباب تدفع عنه الغضب، فأمر بالتعوذ من الشيطان لأنه سبب الغضب والعدوان. </w:t>
      </w:r>
    </w:p>
    <w:p w:rsidR="005A2D19" w:rsidRPr="00F75642" w:rsidRDefault="005A2D19" w:rsidP="005A2D19">
      <w:pPr>
        <w:rPr>
          <w:rFonts w:ascii="Arabic Typesetting" w:hAnsi="Arabic Typesetting" w:cs="Arabic Typesetting"/>
          <w:b/>
          <w:bCs/>
          <w:sz w:val="96"/>
          <w:szCs w:val="96"/>
          <w:rtl/>
        </w:rPr>
      </w:pPr>
      <w:r w:rsidRPr="00F75642">
        <w:rPr>
          <w:rFonts w:ascii="Arabic Typesetting" w:hAnsi="Arabic Typesetting" w:cs="Arabic Typesetting"/>
          <w:b/>
          <w:bCs/>
          <w:sz w:val="96"/>
          <w:szCs w:val="96"/>
          <w:rtl/>
        </w:rPr>
        <w:t>إلى هنا ونكمل في اللقاء القادم والسلام عليكم ورحمة الله وبركاته .</w:t>
      </w:r>
    </w:p>
    <w:p w:rsidR="00D61735" w:rsidRDefault="00D61735">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53" w:rsidRDefault="00371053" w:rsidP="005A2D19">
      <w:pPr>
        <w:spacing w:after="0" w:line="240" w:lineRule="auto"/>
      </w:pPr>
      <w:r>
        <w:separator/>
      </w:r>
    </w:p>
  </w:endnote>
  <w:endnote w:type="continuationSeparator" w:id="0">
    <w:p w:rsidR="00371053" w:rsidRDefault="00371053" w:rsidP="005A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0052179"/>
      <w:docPartObj>
        <w:docPartGallery w:val="Page Numbers (Bottom of Page)"/>
        <w:docPartUnique/>
      </w:docPartObj>
    </w:sdtPr>
    <w:sdtContent>
      <w:p w:rsidR="005A2D19" w:rsidRDefault="005A2D19">
        <w:pPr>
          <w:pStyle w:val="a4"/>
          <w:jc w:val="center"/>
        </w:pPr>
        <w:r>
          <w:fldChar w:fldCharType="begin"/>
        </w:r>
        <w:r>
          <w:instrText>PAGE   \* MERGEFORMAT</w:instrText>
        </w:r>
        <w:r>
          <w:fldChar w:fldCharType="separate"/>
        </w:r>
        <w:r w:rsidRPr="005A2D19">
          <w:rPr>
            <w:noProof/>
            <w:rtl/>
            <w:lang w:val="ar-SA"/>
          </w:rPr>
          <w:t>6</w:t>
        </w:r>
        <w:r>
          <w:fldChar w:fldCharType="end"/>
        </w:r>
      </w:p>
    </w:sdtContent>
  </w:sdt>
  <w:p w:rsidR="005A2D19" w:rsidRDefault="005A2D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53" w:rsidRDefault="00371053" w:rsidP="005A2D19">
      <w:pPr>
        <w:spacing w:after="0" w:line="240" w:lineRule="auto"/>
      </w:pPr>
      <w:r>
        <w:separator/>
      </w:r>
    </w:p>
  </w:footnote>
  <w:footnote w:type="continuationSeparator" w:id="0">
    <w:p w:rsidR="00371053" w:rsidRDefault="00371053" w:rsidP="005A2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19"/>
    <w:rsid w:val="00371053"/>
    <w:rsid w:val="005A2D19"/>
    <w:rsid w:val="005C0EBC"/>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D19"/>
    <w:pPr>
      <w:tabs>
        <w:tab w:val="center" w:pos="4153"/>
        <w:tab w:val="right" w:pos="8306"/>
      </w:tabs>
      <w:spacing w:after="0" w:line="240" w:lineRule="auto"/>
    </w:pPr>
  </w:style>
  <w:style w:type="character" w:customStyle="1" w:styleId="Char">
    <w:name w:val="رأس الصفحة Char"/>
    <w:basedOn w:val="a0"/>
    <w:link w:val="a3"/>
    <w:uiPriority w:val="99"/>
    <w:rsid w:val="005A2D19"/>
    <w:rPr>
      <w:rFonts w:cs="Arial"/>
    </w:rPr>
  </w:style>
  <w:style w:type="paragraph" w:styleId="a4">
    <w:name w:val="footer"/>
    <w:basedOn w:val="a"/>
    <w:link w:val="Char0"/>
    <w:uiPriority w:val="99"/>
    <w:unhideWhenUsed/>
    <w:rsid w:val="005A2D19"/>
    <w:pPr>
      <w:tabs>
        <w:tab w:val="center" w:pos="4153"/>
        <w:tab w:val="right" w:pos="8306"/>
      </w:tabs>
      <w:spacing w:after="0" w:line="240" w:lineRule="auto"/>
    </w:pPr>
  </w:style>
  <w:style w:type="character" w:customStyle="1" w:styleId="Char0">
    <w:name w:val="تذييل الصفحة Char"/>
    <w:basedOn w:val="a0"/>
    <w:link w:val="a4"/>
    <w:uiPriority w:val="99"/>
    <w:rsid w:val="005A2D1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D19"/>
    <w:pPr>
      <w:tabs>
        <w:tab w:val="center" w:pos="4153"/>
        <w:tab w:val="right" w:pos="8306"/>
      </w:tabs>
      <w:spacing w:after="0" w:line="240" w:lineRule="auto"/>
    </w:pPr>
  </w:style>
  <w:style w:type="character" w:customStyle="1" w:styleId="Char">
    <w:name w:val="رأس الصفحة Char"/>
    <w:basedOn w:val="a0"/>
    <w:link w:val="a3"/>
    <w:uiPriority w:val="99"/>
    <w:rsid w:val="005A2D19"/>
    <w:rPr>
      <w:rFonts w:cs="Arial"/>
    </w:rPr>
  </w:style>
  <w:style w:type="paragraph" w:styleId="a4">
    <w:name w:val="footer"/>
    <w:basedOn w:val="a"/>
    <w:link w:val="Char0"/>
    <w:uiPriority w:val="99"/>
    <w:unhideWhenUsed/>
    <w:rsid w:val="005A2D19"/>
    <w:pPr>
      <w:tabs>
        <w:tab w:val="center" w:pos="4153"/>
        <w:tab w:val="right" w:pos="8306"/>
      </w:tabs>
      <w:spacing w:after="0" w:line="240" w:lineRule="auto"/>
    </w:pPr>
  </w:style>
  <w:style w:type="character" w:customStyle="1" w:styleId="Char0">
    <w:name w:val="تذييل الصفحة Char"/>
    <w:basedOn w:val="a0"/>
    <w:link w:val="a4"/>
    <w:uiPriority w:val="99"/>
    <w:rsid w:val="005A2D1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Words>
  <Characters>1552</Characters>
  <Application>Microsoft Office Word</Application>
  <DocSecurity>0</DocSecurity>
  <Lines>12</Lines>
  <Paragraphs>3</Paragraphs>
  <ScaleCrop>false</ScaleCrop>
  <Company>Ahmed-Under</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2023-12-20T22:46:00Z</dcterms:created>
  <dcterms:modified xsi:type="dcterms:W3CDTF">2023-12-20T22:47:00Z</dcterms:modified>
</cp:coreProperties>
</file>