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CE6" w:rsidRPr="008C551F" w:rsidRDefault="00941CE6" w:rsidP="00941CE6">
      <w:pPr>
        <w:rPr>
          <w:rFonts w:ascii="Arabic Typesetting" w:hAnsi="Arabic Typesetting" w:cs="Arabic Typesetting"/>
          <w:b/>
          <w:bCs/>
          <w:sz w:val="96"/>
          <w:szCs w:val="96"/>
          <w:rtl/>
        </w:rPr>
      </w:pPr>
      <w:r w:rsidRPr="008C551F">
        <w:rPr>
          <w:rFonts w:ascii="Arabic Typesetting" w:hAnsi="Arabic Typesetting" w:cs="Arabic Typesetting"/>
          <w:b/>
          <w:bCs/>
          <w:sz w:val="96"/>
          <w:szCs w:val="96"/>
          <w:rtl/>
        </w:rPr>
        <w:t>بسم الله ، والحمد لله ، والصلاة والسلام على رسول الله ، وبعد :</w:t>
      </w:r>
    </w:p>
    <w:p w:rsidR="00941CE6" w:rsidRPr="008C551F" w:rsidRDefault="00941CE6" w:rsidP="00941CE6">
      <w:pPr>
        <w:rPr>
          <w:rFonts w:ascii="Arabic Typesetting" w:hAnsi="Arabic Typesetting" w:cs="Arabic Typesetting"/>
          <w:b/>
          <w:bCs/>
          <w:sz w:val="96"/>
          <w:szCs w:val="96"/>
          <w:rtl/>
        </w:rPr>
      </w:pPr>
      <w:r w:rsidRPr="008C551F">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الواحدة و</w:t>
      </w:r>
      <w:r w:rsidRPr="008C551F">
        <w:rPr>
          <w:rFonts w:ascii="Arabic Typesetting" w:hAnsi="Arabic Typesetting" w:cs="Arabic Typesetting"/>
          <w:b/>
          <w:bCs/>
          <w:sz w:val="96"/>
          <w:szCs w:val="96"/>
          <w:rtl/>
        </w:rPr>
        <w:t xml:space="preserve">الثلاثون في موضوع (المصور ) والتي هي بعنوان: </w:t>
      </w:r>
    </w:p>
    <w:p w:rsidR="00941CE6" w:rsidRPr="00462053" w:rsidRDefault="00941CE6" w:rsidP="00941CE6">
      <w:pPr>
        <w:rPr>
          <w:rFonts w:ascii="Arabic Typesetting" w:hAnsi="Arabic Typesetting" w:cs="Arabic Typesetting"/>
          <w:b/>
          <w:bCs/>
          <w:sz w:val="96"/>
          <w:szCs w:val="96"/>
          <w:rtl/>
        </w:rPr>
      </w:pPr>
      <w:r w:rsidRPr="008C551F">
        <w:rPr>
          <w:rFonts w:ascii="Arabic Typesetting" w:hAnsi="Arabic Typesetting" w:cs="Arabic Typesetting"/>
          <w:b/>
          <w:bCs/>
          <w:sz w:val="96"/>
          <w:szCs w:val="96"/>
          <w:rtl/>
        </w:rPr>
        <w:t xml:space="preserve">*ومن آثار الإيمان </w:t>
      </w:r>
      <w:proofErr w:type="spellStart"/>
      <w:r w:rsidRPr="008C551F">
        <w:rPr>
          <w:rFonts w:ascii="Arabic Typesetting" w:hAnsi="Arabic Typesetting" w:cs="Arabic Typesetting"/>
          <w:b/>
          <w:bCs/>
          <w:sz w:val="96"/>
          <w:szCs w:val="96"/>
          <w:rtl/>
        </w:rPr>
        <w:t>بهذين</w:t>
      </w:r>
      <w:proofErr w:type="spellEnd"/>
      <w:r w:rsidRPr="008C551F">
        <w:rPr>
          <w:rFonts w:ascii="Arabic Typesetting" w:hAnsi="Arabic Typesetting" w:cs="Arabic Typesetting"/>
          <w:b/>
          <w:bCs/>
          <w:sz w:val="96"/>
          <w:szCs w:val="96"/>
          <w:rtl/>
        </w:rPr>
        <w:t xml:space="preserve"> الاسمين العظيمين الخالق المصور:</w:t>
      </w:r>
    </w:p>
    <w:p w:rsidR="00941CE6" w:rsidRPr="00A76B28" w:rsidRDefault="00941CE6" w:rsidP="00941CE6">
      <w:pPr>
        <w:rPr>
          <w:rFonts w:ascii="Arabic Typesetting" w:hAnsi="Arabic Typesetting" w:cs="Arabic Typesetting"/>
          <w:b/>
          <w:bCs/>
          <w:sz w:val="90"/>
          <w:szCs w:val="90"/>
          <w:rtl/>
        </w:rPr>
      </w:pPr>
      <w:r w:rsidRPr="00462053">
        <w:rPr>
          <w:rFonts w:ascii="Arabic Typesetting" w:hAnsi="Arabic Typesetting" w:cs="Arabic Typesetting"/>
          <w:b/>
          <w:bCs/>
          <w:sz w:val="96"/>
          <w:szCs w:val="96"/>
          <w:rtl/>
        </w:rPr>
        <w:t xml:space="preserve">· التصاوير: هذا اللفظ يشمل كل ما يصدق عليه أنه تصوير في كلام العرب , والأصل في حمل ألفاظ الكتاب والسنة على أن تحمل على ظاهرها , العام منها </w:t>
      </w:r>
      <w:r w:rsidRPr="00462053">
        <w:rPr>
          <w:rFonts w:ascii="Arabic Typesetting" w:hAnsi="Arabic Typesetting" w:cs="Arabic Typesetting"/>
          <w:b/>
          <w:bCs/>
          <w:sz w:val="96"/>
          <w:szCs w:val="96"/>
          <w:rtl/>
        </w:rPr>
        <w:lastRenderedPageBreak/>
        <w:t xml:space="preserve">يحمل على عمومه ولا يخصص إلا بدليل يدل على تخصيصه , والأحاديث التي وردت في هذا المعنى من تأمل فيها ونظر </w:t>
      </w:r>
      <w:r w:rsidRPr="00A76B28">
        <w:rPr>
          <w:rFonts w:ascii="Arabic Typesetting" w:hAnsi="Arabic Typesetting" w:cs="Arabic Typesetting"/>
          <w:b/>
          <w:bCs/>
          <w:sz w:val="90"/>
          <w:szCs w:val="90"/>
          <w:rtl/>
        </w:rPr>
        <w:t>فيها وجد أن التصاوير إنما حرمت لعلل وأعظم هذه العلل وأكبرها هما علتان:</w:t>
      </w:r>
    </w:p>
    <w:p w:rsidR="00941CE6" w:rsidRPr="00462053" w:rsidRDefault="00941CE6" w:rsidP="00941CE6">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1- مضاهاة خلق الله عز وجل.</w:t>
      </w:r>
    </w:p>
    <w:p w:rsidR="00941CE6" w:rsidRPr="00462053" w:rsidRDefault="00941CE6" w:rsidP="00941CE6">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2- أنها مظنة لأن تعبد من دون الله عز وجل.</w:t>
      </w:r>
    </w:p>
    <w:p w:rsidR="00941CE6" w:rsidRPr="00A76B28" w:rsidRDefault="00941CE6" w:rsidP="00941CE6">
      <w:pPr>
        <w:rPr>
          <w:rFonts w:ascii="Arabic Typesetting" w:hAnsi="Arabic Typesetting" w:cs="Arabic Typesetting"/>
          <w:b/>
          <w:bCs/>
          <w:sz w:val="94"/>
          <w:szCs w:val="94"/>
          <w:rtl/>
        </w:rPr>
      </w:pPr>
      <w:r w:rsidRPr="00462053">
        <w:rPr>
          <w:rFonts w:ascii="Arabic Typesetting" w:hAnsi="Arabic Typesetting" w:cs="Arabic Typesetting"/>
          <w:b/>
          <w:bCs/>
          <w:sz w:val="96"/>
          <w:szCs w:val="96"/>
          <w:rtl/>
        </w:rPr>
        <w:t xml:space="preserve">ومعلوم أن أول كفر وقع في العالم هو كفر قوم نوح عليه السلام حيث أنهم صوروا </w:t>
      </w:r>
      <w:r w:rsidRPr="00462053">
        <w:rPr>
          <w:rFonts w:ascii="Arabic Typesetting" w:hAnsi="Arabic Typesetting" w:cs="Arabic Typesetting"/>
          <w:b/>
          <w:bCs/>
          <w:sz w:val="96"/>
          <w:szCs w:val="96"/>
          <w:rtl/>
        </w:rPr>
        <w:lastRenderedPageBreak/>
        <w:t xml:space="preserve">التصاوير لقوم صالحين ثم تطاول بهم الزمان فزين لهم الشيطان عبادتهم فعبدوهم من دون الله عز وجل , وبقي فيهم نوح عليه السلام ألف سنة إلا خمسين عاما وهم يصرون على كفرهم , وهذا يدل </w:t>
      </w:r>
      <w:r w:rsidRPr="00A76B28">
        <w:rPr>
          <w:rFonts w:ascii="Arabic Typesetting" w:hAnsi="Arabic Typesetting" w:cs="Arabic Typesetting"/>
          <w:b/>
          <w:bCs/>
          <w:sz w:val="94"/>
          <w:szCs w:val="94"/>
          <w:rtl/>
        </w:rPr>
        <w:t>على خطر هذه التصاوير وأنها باب واسع وذريعة عظيمة من ذرائع الشرك.</w:t>
      </w:r>
    </w:p>
    <w:p w:rsidR="00941CE6" w:rsidRPr="00462053" w:rsidRDefault="00941CE6" w:rsidP="00941CE6">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 ولذلك يقال هذه التصاوير بجميع أنواعها محرمة لأنها مضاهاة لخلق الله سواء كانت رسما باليد أو تماثيل مجسمة أو كان تصوير بالكاميرا بجميع أنواعها حتى ما يقال له </w:t>
      </w:r>
      <w:r w:rsidRPr="00462053">
        <w:rPr>
          <w:rFonts w:ascii="Arabic Typesetting" w:hAnsi="Arabic Typesetting" w:cs="Arabic Typesetting"/>
          <w:b/>
          <w:bCs/>
          <w:sz w:val="96"/>
          <w:szCs w:val="96"/>
          <w:rtl/>
        </w:rPr>
        <w:lastRenderedPageBreak/>
        <w:t>كاميرة الفيديو , فكل ذلك يقال له تصاوير لغة , واللفظ يصدق عليها جميعا , ومن قال أنها ليست تصاوير فعليه بالدليل , لأنه لا يجوز إخراج شيء من العام أو مما دخل تحت العموم إلا بدليل يجب الرجوع إليه.</w:t>
      </w:r>
    </w:p>
    <w:p w:rsidR="00941CE6" w:rsidRPr="00462053" w:rsidRDefault="00941CE6" w:rsidP="00941CE6">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ومن قال بأن هذه التصاوير ليس فيها مضاهاة لخلق الله عز وجل , لو سلمنا جدلا أن ليس فيها مضاهاة لخلق الله عز </w:t>
      </w:r>
      <w:r w:rsidRPr="00462053">
        <w:rPr>
          <w:rFonts w:ascii="Arabic Typesetting" w:hAnsi="Arabic Typesetting" w:cs="Arabic Typesetting"/>
          <w:b/>
          <w:bCs/>
          <w:sz w:val="96"/>
          <w:szCs w:val="96"/>
          <w:rtl/>
        </w:rPr>
        <w:lastRenderedPageBreak/>
        <w:t xml:space="preserve">وجل على سبيل </w:t>
      </w:r>
      <w:proofErr w:type="spellStart"/>
      <w:r w:rsidRPr="00462053">
        <w:rPr>
          <w:rFonts w:ascii="Arabic Typesetting" w:hAnsi="Arabic Typesetting" w:cs="Arabic Typesetting"/>
          <w:b/>
          <w:bCs/>
          <w:sz w:val="96"/>
          <w:szCs w:val="96"/>
          <w:rtl/>
        </w:rPr>
        <w:t>التنزل</w:t>
      </w:r>
      <w:proofErr w:type="spellEnd"/>
      <w:r w:rsidRPr="00462053">
        <w:rPr>
          <w:rFonts w:ascii="Arabic Typesetting" w:hAnsi="Arabic Typesetting" w:cs="Arabic Typesetting"/>
          <w:b/>
          <w:bCs/>
          <w:sz w:val="96"/>
          <w:szCs w:val="96"/>
          <w:rtl/>
        </w:rPr>
        <w:t xml:space="preserve"> لبقيت العلة الأخرى ظاهرة.</w:t>
      </w:r>
    </w:p>
    <w:p w:rsidR="00941CE6" w:rsidRPr="00462053" w:rsidRDefault="00941CE6" w:rsidP="00941CE6">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2- ومما يؤثر هذا الاسم الكريم في العبد أنه إذا عرف هذا فإنه لا يغتر مما أعطاه الله من حسن الخلق وكماله ووفور الجمال والخصائص التي تميزه عن سائر الناس وإنما يتواضع لله عز وجل ويزداد شكرا له ويحمده على هذا الإنعام والأفضال الذي حباه الله عز وجل به.</w:t>
      </w:r>
    </w:p>
    <w:p w:rsidR="00941CE6" w:rsidRDefault="00941CE6" w:rsidP="00941CE6">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lastRenderedPageBreak/>
        <w:t xml:space="preserve">ومعلوم أن الإنسان لا يشكر بحال من الأحوال على الأوصاف التي لا يد له فيها أو على الأمور التي لا يد له فيها , وإنما يشكر على ذلك هو من أسداها وأعطاها فالإنسان لا يُشكر على بياضه أو على طوله أو على حسن هيئته ونحو 1لك لأن هذا أمر ليس له يد فيه لا من قريب ولا من بعيد , وإنما يُشكر الإنسان على الأوصاف الاختيارية إن هو اتصف بها بطوعه واختياره وجاهد نفسه وحملها على هذه الأمور , فالإنسان يشكر على صبره </w:t>
      </w:r>
      <w:r w:rsidRPr="00462053">
        <w:rPr>
          <w:rFonts w:ascii="Arabic Typesetting" w:hAnsi="Arabic Typesetting" w:cs="Arabic Typesetting"/>
          <w:b/>
          <w:bCs/>
          <w:sz w:val="96"/>
          <w:szCs w:val="96"/>
          <w:rtl/>
        </w:rPr>
        <w:lastRenderedPageBreak/>
        <w:t>وكرمه وتحمله وغير ذلك , وقد ثبت عن النبي صلى الله عليه وسلم أنه يقول إذا سجد في سجود التلاوة ( سجد وجهي للذي خلقه وشق سمعه وبصره بحوله وقوته فتبارك الله أحسن الخالقين ) أخرجه الإمام أحمد والترمذي والحاكم بإسناد صحيح.</w:t>
      </w:r>
    </w:p>
    <w:p w:rsidR="00941CE6" w:rsidRPr="00A76B28" w:rsidRDefault="00941CE6" w:rsidP="00941CE6">
      <w:pPr>
        <w:rPr>
          <w:rFonts w:ascii="Arabic Typesetting" w:hAnsi="Arabic Typesetting" w:cs="Arabic Typesetting"/>
          <w:b/>
          <w:bCs/>
          <w:sz w:val="96"/>
          <w:szCs w:val="96"/>
          <w:rtl/>
        </w:rPr>
      </w:pPr>
      <w:r w:rsidRPr="00A76B28">
        <w:rPr>
          <w:rFonts w:ascii="Arabic Typesetting" w:hAnsi="Arabic Typesetting" w:cs="Arabic Typesetting"/>
          <w:b/>
          <w:bCs/>
          <w:sz w:val="96"/>
          <w:szCs w:val="96"/>
          <w:rtl/>
        </w:rPr>
        <w:t>إلى هنا ونكمل في اللقاء القادم والسلام عليكم ورحمة الله وبركاته</w:t>
      </w:r>
    </w:p>
    <w:p w:rsidR="00B54D1B" w:rsidRDefault="00B54D1B">
      <w:bookmarkStart w:id="0" w:name="_GoBack"/>
      <w:bookmarkEnd w:id="0"/>
    </w:p>
    <w:sectPr w:rsidR="00B54D1B"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8A3" w:rsidRDefault="005C38A3" w:rsidP="00941CE6">
      <w:pPr>
        <w:spacing w:after="0" w:line="240" w:lineRule="auto"/>
      </w:pPr>
      <w:r>
        <w:separator/>
      </w:r>
    </w:p>
  </w:endnote>
  <w:endnote w:type="continuationSeparator" w:id="0">
    <w:p w:rsidR="005C38A3" w:rsidRDefault="005C38A3" w:rsidP="00941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26727512"/>
      <w:docPartObj>
        <w:docPartGallery w:val="Page Numbers (Bottom of Page)"/>
        <w:docPartUnique/>
      </w:docPartObj>
    </w:sdtPr>
    <w:sdtContent>
      <w:p w:rsidR="00941CE6" w:rsidRDefault="00941CE6">
        <w:pPr>
          <w:pStyle w:val="a4"/>
          <w:jc w:val="center"/>
        </w:pPr>
        <w:r>
          <w:fldChar w:fldCharType="begin"/>
        </w:r>
        <w:r>
          <w:instrText>PAGE   \* MERGEFORMAT</w:instrText>
        </w:r>
        <w:r>
          <w:fldChar w:fldCharType="separate"/>
        </w:r>
        <w:r w:rsidRPr="00941CE6">
          <w:rPr>
            <w:noProof/>
            <w:rtl/>
            <w:lang w:val="ar-SA"/>
          </w:rPr>
          <w:t>1</w:t>
        </w:r>
        <w:r>
          <w:fldChar w:fldCharType="end"/>
        </w:r>
      </w:p>
    </w:sdtContent>
  </w:sdt>
  <w:p w:rsidR="00941CE6" w:rsidRDefault="00941CE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8A3" w:rsidRDefault="005C38A3" w:rsidP="00941CE6">
      <w:pPr>
        <w:spacing w:after="0" w:line="240" w:lineRule="auto"/>
      </w:pPr>
      <w:r>
        <w:separator/>
      </w:r>
    </w:p>
  </w:footnote>
  <w:footnote w:type="continuationSeparator" w:id="0">
    <w:p w:rsidR="005C38A3" w:rsidRDefault="005C38A3" w:rsidP="00941C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CE6"/>
    <w:rsid w:val="005C38A3"/>
    <w:rsid w:val="00941CE6"/>
    <w:rsid w:val="00B54D1B"/>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CE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1CE6"/>
    <w:pPr>
      <w:tabs>
        <w:tab w:val="center" w:pos="4153"/>
        <w:tab w:val="right" w:pos="8306"/>
      </w:tabs>
      <w:spacing w:after="0" w:line="240" w:lineRule="auto"/>
    </w:pPr>
    <w:rPr>
      <w:rFonts w:cstheme="minorBidi"/>
    </w:rPr>
  </w:style>
  <w:style w:type="character" w:customStyle="1" w:styleId="Char">
    <w:name w:val="رأس الصفحة Char"/>
    <w:basedOn w:val="a0"/>
    <w:link w:val="a3"/>
    <w:uiPriority w:val="99"/>
    <w:rsid w:val="00941CE6"/>
  </w:style>
  <w:style w:type="paragraph" w:styleId="a4">
    <w:name w:val="footer"/>
    <w:basedOn w:val="a"/>
    <w:link w:val="Char0"/>
    <w:uiPriority w:val="99"/>
    <w:unhideWhenUsed/>
    <w:rsid w:val="00941CE6"/>
    <w:pPr>
      <w:tabs>
        <w:tab w:val="center" w:pos="4153"/>
        <w:tab w:val="right" w:pos="8306"/>
      </w:tabs>
      <w:spacing w:after="0" w:line="240" w:lineRule="auto"/>
    </w:pPr>
    <w:rPr>
      <w:rFonts w:cstheme="minorBidi"/>
    </w:rPr>
  </w:style>
  <w:style w:type="character" w:customStyle="1" w:styleId="Char0">
    <w:name w:val="تذييل الصفحة Char"/>
    <w:basedOn w:val="a0"/>
    <w:link w:val="a4"/>
    <w:uiPriority w:val="99"/>
    <w:rsid w:val="00941C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CE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1CE6"/>
    <w:pPr>
      <w:tabs>
        <w:tab w:val="center" w:pos="4153"/>
        <w:tab w:val="right" w:pos="8306"/>
      </w:tabs>
      <w:spacing w:after="0" w:line="240" w:lineRule="auto"/>
    </w:pPr>
    <w:rPr>
      <w:rFonts w:cstheme="minorBidi"/>
    </w:rPr>
  </w:style>
  <w:style w:type="character" w:customStyle="1" w:styleId="Char">
    <w:name w:val="رأس الصفحة Char"/>
    <w:basedOn w:val="a0"/>
    <w:link w:val="a3"/>
    <w:uiPriority w:val="99"/>
    <w:rsid w:val="00941CE6"/>
  </w:style>
  <w:style w:type="paragraph" w:styleId="a4">
    <w:name w:val="footer"/>
    <w:basedOn w:val="a"/>
    <w:link w:val="Char0"/>
    <w:uiPriority w:val="99"/>
    <w:unhideWhenUsed/>
    <w:rsid w:val="00941CE6"/>
    <w:pPr>
      <w:tabs>
        <w:tab w:val="center" w:pos="4153"/>
        <w:tab w:val="right" w:pos="8306"/>
      </w:tabs>
      <w:spacing w:after="0" w:line="240" w:lineRule="auto"/>
    </w:pPr>
    <w:rPr>
      <w:rFonts w:cstheme="minorBidi"/>
    </w:rPr>
  </w:style>
  <w:style w:type="character" w:customStyle="1" w:styleId="Char0">
    <w:name w:val="تذييل الصفحة Char"/>
    <w:basedOn w:val="a0"/>
    <w:link w:val="a4"/>
    <w:uiPriority w:val="99"/>
    <w:rsid w:val="00941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344</Words>
  <Characters>1967</Characters>
  <Application>Microsoft Office Word</Application>
  <DocSecurity>0</DocSecurity>
  <Lines>16</Lines>
  <Paragraphs>4</Paragraphs>
  <ScaleCrop>false</ScaleCrop>
  <Company>Ahmed-Under</Company>
  <LinksUpToDate>false</LinksUpToDate>
  <CharactersWithSpaces>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2021-01-01T01:39:00Z</dcterms:created>
  <dcterms:modified xsi:type="dcterms:W3CDTF">2021-01-01T01:40:00Z</dcterms:modified>
</cp:coreProperties>
</file>