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7" w:rsidRPr="004B0FB4" w:rsidRDefault="00B52447" w:rsidP="00B5244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4B0FB4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B52447" w:rsidRPr="002F03C5" w:rsidRDefault="00B52447" w:rsidP="00B5244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4B0FB4">
        <w:rPr>
          <w:rFonts w:ascii="Arabic Typesetting" w:hAnsi="Arabic Typesetting" w:cs="Arabic Typesetting"/>
          <w:b/>
          <w:bCs/>
          <w:sz w:val="90"/>
          <w:szCs w:val="90"/>
          <w:rtl/>
        </w:rPr>
        <w:t>السا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بعة</w:t>
      </w:r>
      <w:r w:rsidRPr="004B0FB4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proofErr w:type="spellStart"/>
      <w:r w:rsidRPr="004B0FB4">
        <w:rPr>
          <w:rFonts w:ascii="Arabic Typesetting" w:hAnsi="Arabic Typesetting" w:cs="Arabic Typesetting"/>
          <w:b/>
          <w:bCs/>
          <w:sz w:val="90"/>
          <w:szCs w:val="90"/>
          <w:rtl/>
        </w:rPr>
        <w:t>والستون</w:t>
      </w:r>
      <w:proofErr w:type="spellEnd"/>
      <w:r w:rsidRPr="004B0FB4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بعد المائة في موضوع (المتين) والتي هي بعنوان : المتين</w:t>
      </w:r>
    </w:p>
    <w:p w:rsidR="00B52447" w:rsidRPr="002F03C5" w:rsidRDefault="00B52447" w:rsidP="00B5244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تعريف المتون وأقسامها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</w:t>
      </w:r>
    </w:p>
    <w:p w:rsidR="00B52447" w:rsidRDefault="00B52447" w:rsidP="00B5244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المتن لغةً: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يطلق لفظ المتن على عدة معانٍ منها: متْنُا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لكتاب: لفظ الأصل الذي يُشرَحُ، وتضاف إِليه الحواشي، ومنها الحلف: يقال متن لي بالله؛ أي: حلف، ومتن الأرض: ما ارتفع وصلُب، ومنها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المَتْنُ:ما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بين كلِّ عمودين، ومنها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متْناللُّغة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: أصولها ومفرداتها وألفاظها،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ومنها: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متْنالحديث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: غاية ما ينتهي إليه الإسناد من الكلام، ومنها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سارمتنَالنَّهار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: سار النهارَ كلَّه وغيرها</w:t>
      </w:r>
    </w:p>
    <w:p w:rsidR="00B52447" w:rsidRPr="00751A61" w:rsidRDefault="00B52447" w:rsidP="00B52447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751A61">
        <w:rPr>
          <w:rFonts w:ascii="Arabic Typesetting" w:hAnsi="Arabic Typesetting" w:cs="Arabic Typesetting"/>
          <w:b/>
          <w:bCs/>
          <w:sz w:val="56"/>
          <w:szCs w:val="56"/>
          <w:rtl/>
        </w:rPr>
        <w:t>[ينظر: الصحاح 6/ 2200، ولسان العرب 13/ 398، والمصباح المنير ص (215)، وتاج العروس 9/ 340.</w:t>
      </w:r>
      <w:r w:rsidRPr="00751A6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]                                         </w:t>
      </w:r>
    </w:p>
    <w:p w:rsidR="00B52447" w:rsidRPr="002F03C5" w:rsidRDefault="00B52447" w:rsidP="00B5244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وأقربها إلى مرادنا هو اللفظ وإن كانت أغلب المعاني قريبة؛ إذ كلها تبين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القوة والرصانة؛ قال ابن فارس: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(الميم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والتاء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والنون،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أصل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صحيح واحد يدل على صلابة في الشيء مع امتداد وطول)</w:t>
      </w:r>
      <w:r w:rsidRPr="00751A61">
        <w:rPr>
          <w:rFonts w:ascii="Arabic Typesetting" w:hAnsi="Arabic Typesetting" w:cs="Arabic Typesetting"/>
          <w:b/>
          <w:bCs/>
          <w:sz w:val="80"/>
          <w:szCs w:val="80"/>
          <w:rtl/>
        </w:rPr>
        <w:t>)[ معجم مقاييس اللغة 5/ 294.</w:t>
      </w:r>
      <w:r w:rsidRPr="00751A61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] </w:t>
      </w:r>
      <w:r w:rsidRPr="00751A61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وهذا ما يدل عليه المتن؛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إذ يعطي لصاحبه قوةً وتمكُّننًا من استحضار المعلومات وقت الحاجة أو السؤال.</w:t>
      </w:r>
    </w:p>
    <w:p w:rsidR="00B52447" w:rsidRDefault="00B52447" w:rsidP="00B5244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أما المتن في الاصطلاح: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فقد عُرِّف بأنه: (خلاف الشرح والحواشي)</w:t>
      </w:r>
    </w:p>
    <w:p w:rsidR="00B52447" w:rsidRPr="002F03C5" w:rsidRDefault="00B52447" w:rsidP="00B5244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751A61">
        <w:rPr>
          <w:rFonts w:ascii="Arabic Typesetting" w:hAnsi="Arabic Typesetting" w:cs="Arabic Typesetting"/>
          <w:b/>
          <w:bCs/>
          <w:sz w:val="76"/>
          <w:szCs w:val="76"/>
          <w:rtl/>
        </w:rPr>
        <w:t>[ دائرة معارف القرن العشرين 8/ 434.</w:t>
      </w:r>
      <w:r w:rsidRPr="00751A61">
        <w:rPr>
          <w:rFonts w:ascii="Arabic Typesetting" w:hAnsi="Arabic Typesetting" w:cs="Arabic Typesetting" w:hint="cs"/>
          <w:b/>
          <w:bCs/>
          <w:sz w:val="76"/>
          <w:szCs w:val="76"/>
          <w:rtl/>
        </w:rPr>
        <w:t xml:space="preserve">]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، (وقد سموا به في الاصطلاح هذه المختصرات العلمية؛ لأنها تتضمن المسائل الأساسية للركوب والحمل)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    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[ المدخل الفقهي العام 1/ 187.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]</w:t>
      </w:r>
    </w:p>
    <w:p w:rsidR="00B52447" w:rsidRPr="002F03C5" w:rsidRDefault="00B52447" w:rsidP="00B5244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وأقول فيه: المتن: هو كلمات مختصرة في رسالة صغيرة، تجمع بين سهولة النطق وجمال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العبارة، وبين إيجاز الألفاظ وكثرة المعاني، تصاغ نثرًا أو نظمًا، تخلو في الغالب من الاستطراد أو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التفصيل؛كالشواهد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والأمثلة إلا في حدود الضرورة[ينظر: الدليل إلى المتون العلمية 40.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]</w:t>
      </w:r>
    </w:p>
    <w:p w:rsidR="00B52447" w:rsidRPr="002F03C5" w:rsidRDefault="00B52447" w:rsidP="00B5244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وغالبًا ما يطلق العلماء هذه التسمية على كتاب مختصر متداول بين أهل العلم وطلَّابه، في ذلك الع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لم؛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فمثلًا: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متن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الغاية والتقريب في الفقه الشافعي، متن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الآجرومية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في النحو، متن الطحاوية في العقائد.</w:t>
      </w:r>
    </w:p>
    <w:p w:rsidR="00B52447" w:rsidRDefault="00B52447" w:rsidP="00B5244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وعادة ما يراد بهذا الإطلاق لكلمة "متن" تمييز الكتاب عن شرحه؛ فمثلًا يُقال: متن الغاية؛ تمييزًا له عن شرحه الذي هو كتاب آخر شرح فيه ابن قاسم الغزي المتن أو غيره من الشروح.</w:t>
      </w:r>
    </w:p>
    <w:p w:rsidR="00B52447" w:rsidRPr="00751A61" w:rsidRDefault="00B52447" w:rsidP="00B5244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751A61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9E174E" w:rsidRDefault="009E174E">
      <w:bookmarkStart w:id="0" w:name="_GoBack"/>
      <w:bookmarkEnd w:id="0"/>
    </w:p>
    <w:sectPr w:rsidR="009E174E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28C" w:rsidRDefault="0079028C" w:rsidP="00B52447">
      <w:pPr>
        <w:spacing w:after="0" w:line="240" w:lineRule="auto"/>
      </w:pPr>
      <w:r>
        <w:separator/>
      </w:r>
    </w:p>
  </w:endnote>
  <w:endnote w:type="continuationSeparator" w:id="0">
    <w:p w:rsidR="0079028C" w:rsidRDefault="0079028C" w:rsidP="00B52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23341346"/>
      <w:docPartObj>
        <w:docPartGallery w:val="Page Numbers (Bottom of Page)"/>
        <w:docPartUnique/>
      </w:docPartObj>
    </w:sdtPr>
    <w:sdtContent>
      <w:p w:rsidR="00B52447" w:rsidRDefault="00B524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52447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B52447" w:rsidRDefault="00B524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28C" w:rsidRDefault="0079028C" w:rsidP="00B52447">
      <w:pPr>
        <w:spacing w:after="0" w:line="240" w:lineRule="auto"/>
      </w:pPr>
      <w:r>
        <w:separator/>
      </w:r>
    </w:p>
  </w:footnote>
  <w:footnote w:type="continuationSeparator" w:id="0">
    <w:p w:rsidR="0079028C" w:rsidRDefault="0079028C" w:rsidP="00B52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47"/>
    <w:rsid w:val="005C0EBC"/>
    <w:rsid w:val="0079028C"/>
    <w:rsid w:val="009E174E"/>
    <w:rsid w:val="00B5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4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4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5244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524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5244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4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4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5244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524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5244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280</Words>
  <Characters>1596</Characters>
  <Application>Microsoft Office Word</Application>
  <DocSecurity>0</DocSecurity>
  <Lines>13</Lines>
  <Paragraphs>3</Paragraphs>
  <ScaleCrop>false</ScaleCrop>
  <Company>Ahmed-Under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2024-03-10T20:09:00Z</dcterms:created>
  <dcterms:modified xsi:type="dcterms:W3CDTF">2024-03-10T20:10:00Z</dcterms:modified>
</cp:coreProperties>
</file>