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4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233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الثامنة </w:t>
      </w:r>
      <w:r w:rsidRPr="00C233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والخمسون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C233F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5F3BF4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233FF">
        <w:rPr>
          <w:rFonts w:ascii="Arabic Typesetting" w:hAnsi="Arabic Typesetting" w:cs="Arabic Typesetting"/>
          <w:b/>
          <w:bCs/>
          <w:sz w:val="96"/>
          <w:szCs w:val="96"/>
          <w:rtl/>
        </w:rPr>
        <w:t>* ذكر الله - مرج البحرين :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أبي هريرة رَضِيَ اللَّهُ عَنهُ أن رَسُول اللَّهِ صَلَّى اللَّهُ عَلَيهِ وَسَلَّم قال :(( يقول اللَّه تعالى : أنا عند ظن عبدي بي ، وأنا معه إذا ذكرني ، فإن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ذكرني في نفسه ذكرته في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نفسي،وإن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ذكرني في ملأ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ذكرته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 ملأ خير منهم ))[ مُتَّفَقٌ عَلَيهِ ]﴿ يَا أَيُّهَا الَّذِينَ آَمَنُوا اذْكُرُوا اللَّهَ ذِكْراً كَثِيراً ﴾[ سورة الأحزاب : 41 ]</w:t>
      </w:r>
    </w:p>
    <w:p w:rsidR="005F3BF4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إذاً :﴿ يَا أَيُّهَا الَّذِينَ آَمَنُوا لَا تُلْهِكُمْ ﴾ قد تقول للإنسان لم نراك البارحة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مجلس العلم ، يقول لك والله كنت مشغولاً ، بالبيع والشراء عندنا موسم ، مثل هذا الشخص ، مثل هذا الذي يبيح لنفسه أن ينشغل بالمباح ، لا بالحرام ، هذه الآية تخص المؤمنين ، بالمباحات 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بالعمل بالبيع والشراء ، بتحصيل الرزق ، هناك وقت لله ، لا ينبغي أن تعتدي عليه ، وهناك وقت لتحصيل الرزق ، لا ينبغي أن تتوان عنه ، ‏أن لله عملا بالنهار لا يقبله بالليل وعملا بالليل لا يقبله بالنهار‏ .</w:t>
      </w:r>
    </w:p>
    <w:p w:rsidR="005F3BF4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يَا أَيُّهَا الَّذِينَ آَمَنُوا لَا تُلْهِكُمْ أَمْوَالُكُمْ وَلَا أَوْلَادُكُمْ ﴾ وقال عليه الصلاة </w:t>
      </w:r>
    </w:p>
    <w:p w:rsidR="005F3BF4" w:rsidRPr="00C233FF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والسلام :(من حاول أمرا بمعصية كان أبعد لما رجا ، وأقرب لمجيء ما اتقى )</w:t>
      </w:r>
      <w:r w:rsidRPr="00C233FF">
        <w:rPr>
          <w:rFonts w:ascii="Arabic Typesetting" w:hAnsi="Arabic Typesetting" w:cs="Arabic Typesetting"/>
          <w:b/>
          <w:bCs/>
          <w:sz w:val="76"/>
          <w:szCs w:val="76"/>
          <w:rtl/>
        </w:rPr>
        <w:t>[ لأبي نعيم في الحلية عن أنس رَضِيَ اللَّهُ عَنهُ‏ ، تصحيح السيوطي : صحيح‏ ]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إذا ابتغيت أمراً بمعصية لله عز وجل أو بتقصير ، أو بتوان ، أو بتكاسل ، عن أداء ما فرض الله عليك ، كان هذا الشيء الذي تبتغيه أبعد مما رجا ، وأقرب مما أتقى .﴿ لَا تُلْهِكُمْ أَمْوَالُكُمْ وَلَا أَوْلَادُكُمْ عَنْ ذِكْرِ اللَّهِ ﴾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حديث شريف ، والنبي عليه الصلاة وا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لسلام لا ينطق عن الهوى ،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لو عقله المؤمنون ، وعرفوا أبعاده لكانت حياتهم غير هذه الحياة .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(( مَا تَرَكَ عَبْدٌ لِلَّهِ أَمْرَاً لا يَتْرُكُهُ إِلاَّ لِلَّهِ إِلاَّ عَوَّضَهُ اللَّهُ مِنْهُ مَا هُوَ خَيْرٌ لَهُ مِنْهُ فِي دِيِنهِ وَدُنْيَاهُ ))[‏ أخرجه ابن عساكر من حديث ابن عمر مرفوعاً ]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يعني إذا كان هناك إقبال شديد على محلك التجاري ، وحان وقت الصلاة ، أو حان وقت مجلس العلم ، وأغلقت هذا المحل ، واتهمك من حولك بأنك لا تفقه من أمر التجارة شيئاً .</w:t>
      </w:r>
    </w:p>
    <w:p w:rsidR="005F3BF4" w:rsidRPr="00C90F5C" w:rsidRDefault="005F3BF4" w:rsidP="005F3BF4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هؤلاء المشترون لن يغادروا هذا المحل حتى تعود ، هؤلاء الذين كتب الله لهم أن يشتروا من عندك ، لن يتحولوا عنك إلى غيرك ، لأنك </w:t>
      </w:r>
      <w:r w:rsidRPr="00C90F5C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تركت عملية البيع والشراء ابتغاء مرضاة الله سبحانه </w:t>
      </w:r>
      <w:proofErr w:type="spellStart"/>
      <w:r w:rsidRPr="00C90F5C">
        <w:rPr>
          <w:rFonts w:ascii="Arabic Typesetting" w:hAnsi="Arabic Typesetting" w:cs="Arabic Typesetting"/>
          <w:b/>
          <w:bCs/>
          <w:sz w:val="92"/>
          <w:szCs w:val="92"/>
          <w:rtl/>
        </w:rPr>
        <w:t>وتعالى،لو</w:t>
      </w:r>
      <w:proofErr w:type="spellEnd"/>
      <w:r w:rsidRPr="00C90F5C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أن طالباً على مشارف الامتحان </w:t>
      </w:r>
      <w:proofErr w:type="spellStart"/>
      <w:r w:rsidRPr="00C90F5C">
        <w:rPr>
          <w:rFonts w:ascii="Arabic Typesetting" w:hAnsi="Arabic Typesetting" w:cs="Arabic Typesetting"/>
          <w:b/>
          <w:bCs/>
          <w:sz w:val="92"/>
          <w:szCs w:val="92"/>
          <w:rtl/>
        </w:rPr>
        <w:t>حضرمجلس</w:t>
      </w:r>
      <w:proofErr w:type="spellEnd"/>
      <w:r w:rsidRPr="00C90F5C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العلم كعادته ،لن يخيبه الله سبحانه وتعالى.  </w:t>
      </w:r>
    </w:p>
    <w:p w:rsidR="005F3BF4" w:rsidRPr="00887395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شيء آخر أيها الإخوة ؛ كما أن الله سبحانه وتعالى فرض على المسلمين زكاةً على أموالهم كذلك فرض عليك أن تنفق من وقتك زكاة بقية الوقت ، فمن ضن عن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أن يؤدي الفرائض ، ومن ضن بوقته على أن يحضر مجالس العلم ، كيف يعاقب هذا الإنسان ، يستهلك وقته استهلاكاً رخيصاً ، يقف الساعات الطوال ، لشيء تافه ، لو أنه ألتفت إلى الله عز وجل ليسره الله له .</w:t>
      </w:r>
    </w:p>
    <w:p w:rsidR="005F3BF4" w:rsidRPr="00C90F5C" w:rsidRDefault="005F3BF4" w:rsidP="005F3BF4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‏(( من شغله ذكري عن مسألتي أعطيته فوق ما أعطي السائلين ))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</w:t>
      </w:r>
      <w:r w:rsidRPr="00C90F5C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[ رواه البخاري في خلق أفعال العباد ، وابن شاهين في الترغيب في الذكر ،وأبو نعيم في المعرفة ، </w:t>
      </w:r>
      <w:proofErr w:type="spellStart"/>
      <w:r w:rsidRPr="00C90F5C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والبيقهي</w:t>
      </w:r>
      <w:proofErr w:type="spellEnd"/>
      <w:r w:rsidRPr="00C90F5C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عن ابن عمر ، عبد الرزاق في الجامع عن جابر ]</w:t>
      </w:r>
    </w:p>
    <w:p w:rsidR="005F3BF4" w:rsidRPr="00C90F5C" w:rsidRDefault="005F3BF4" w:rsidP="005F3BF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C90F5C">
        <w:rPr>
          <w:rFonts w:ascii="Arabic Typesetting" w:hAnsi="Arabic Typesetting" w:cs="Arabic Typesetting"/>
          <w:b/>
          <w:bCs/>
          <w:sz w:val="96"/>
          <w:szCs w:val="96"/>
          <w:rtl/>
        </w:rPr>
        <w:t>‏ 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BD" w:rsidRDefault="000977BD" w:rsidP="005F3BF4">
      <w:pPr>
        <w:spacing w:after="0" w:line="240" w:lineRule="auto"/>
      </w:pPr>
      <w:r>
        <w:separator/>
      </w:r>
    </w:p>
  </w:endnote>
  <w:endnote w:type="continuationSeparator" w:id="0">
    <w:p w:rsidR="000977BD" w:rsidRDefault="000977BD" w:rsidP="005F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20467606"/>
      <w:docPartObj>
        <w:docPartGallery w:val="Page Numbers (Bottom of Page)"/>
        <w:docPartUnique/>
      </w:docPartObj>
    </w:sdtPr>
    <w:sdtContent>
      <w:p w:rsidR="005F3BF4" w:rsidRDefault="005F3B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3BF4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5F3BF4" w:rsidRDefault="005F3B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BD" w:rsidRDefault="000977BD" w:rsidP="005F3BF4">
      <w:pPr>
        <w:spacing w:after="0" w:line="240" w:lineRule="auto"/>
      </w:pPr>
      <w:r>
        <w:separator/>
      </w:r>
    </w:p>
  </w:footnote>
  <w:footnote w:type="continuationSeparator" w:id="0">
    <w:p w:rsidR="000977BD" w:rsidRDefault="000977BD" w:rsidP="005F3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F4"/>
    <w:rsid w:val="000977BD"/>
    <w:rsid w:val="005F3BF4"/>
    <w:rsid w:val="0088709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3BF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F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3BF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F3BF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F3B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3BF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</Words>
  <Characters>2378</Characters>
  <Application>Microsoft Office Word</Application>
  <DocSecurity>0</DocSecurity>
  <Lines>19</Lines>
  <Paragraphs>5</Paragraphs>
  <ScaleCrop>false</ScaleCrop>
  <Company>Ahmed-Under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2021-10-08T22:37:00Z</dcterms:created>
  <dcterms:modified xsi:type="dcterms:W3CDTF">2021-10-08T22:38:00Z</dcterms:modified>
</cp:coreProperties>
</file>