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1B" w:rsidRPr="00790E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0E1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36071B" w:rsidRPr="00790E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790E1B">
        <w:rPr>
          <w:rFonts w:ascii="Arabic Typesetting" w:hAnsi="Arabic Typesetting" w:cs="Arabic Typesetting"/>
          <w:b/>
          <w:bCs/>
          <w:sz w:val="96"/>
          <w:szCs w:val="96"/>
          <w:rtl/>
        </w:rPr>
        <w:t>التسعون بعد المائتين في موضوع (المعطي) وهي بعنوان :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0E1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فَأَمَّا مَنْ </w:t>
      </w:r>
      <w:proofErr w:type="spellStart"/>
      <w:r w:rsidRPr="00790E1B">
        <w:rPr>
          <w:rFonts w:ascii="Arabic Typesetting" w:hAnsi="Arabic Typesetting" w:cs="Arabic Typesetting"/>
          <w:b/>
          <w:bCs/>
          <w:sz w:val="96"/>
          <w:szCs w:val="96"/>
          <w:rtl/>
        </w:rPr>
        <w:t>أَعْطَىٰ</w:t>
      </w:r>
      <w:proofErr w:type="spellEnd"/>
      <w:r w:rsidRPr="00790E1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790E1B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790E1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790E1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تَّقَىٰ</w:t>
      </w:r>
      <w:proofErr w:type="spellEnd"/>
      <w:r w:rsidRPr="00790E1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proofErr w:type="spellStart"/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الطبرى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( فَأَمَّا مَنْ أَعْطَى وَاتَّقَى ) يقول تعالى ذكره: فأما من 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أعطى واتقى منكم أيها الناس في سبيل الله، ومن أمَرَه الله بإعطائه من ماله، وما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وهب له من فضله، واتقى الله واجتنب محارمه.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ابن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عاشور :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فَأَمَّا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مَنْ أَعْطَى وَاتَّقَى (5) { فأما } تفريع وتفصيل للإِجمال في قوله : { إن سعيكم لشتى } [ الليل : 4 ] فحرف ( أمَّا ) يفيد الشرط والتفصيل وهو يتضمن أداة شرط وفعل شرط لأنه بمعنى : مَهما يكن من شيء ، والتفصيل : التفكيك بين متعدد اشتركت آحاده في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حالة وا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نفرَد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بعضها عن بعض بحالة هي التي يُعتنَى بتمييزها . وقد تقدم تحقيقه عند 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قوله تعالى : { فأما الإنسان إذا ما ابتلاه ربه } في سورة الفجر ( 15 ) .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والمحتاج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للتفصيل هنا هو السعي المذكور ، ولكن جعل التفصيلُ ببيان الساعين بقوله : فأما من أعطى } لأن المهم هو اختلاف أحوال الساعين ويُلازمهم السعي فإيقاعهم في التفصيل بحسب مساعيهم يساوي إيقاع المساعي في التفصيل ، وهذا تفنن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أفانين الكلام الفصيح يحصل منه مع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نيان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كقول النابغة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... وقَد خِفت حتى ما تزيد مخافتي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*****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على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وعللٍ في ذي المَطارة عَاقِل ... أي على مخافة وَعِل .</w:t>
      </w:r>
    </w:p>
    <w:p w:rsidR="0036071B" w:rsidRPr="00790E1B" w:rsidRDefault="0036071B" w:rsidP="0036071B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ومنه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تعالى :{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ولكن البر من آمن باللَّه واليوم الآخ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ر} </w:t>
      </w:r>
      <w:r w:rsidRPr="00790E1B">
        <w:rPr>
          <w:rFonts w:ascii="Arabic Typesetting" w:hAnsi="Arabic Typesetting" w:cs="Arabic Typesetting"/>
          <w:b/>
          <w:bCs/>
          <w:sz w:val="64"/>
          <w:szCs w:val="64"/>
          <w:rtl/>
        </w:rPr>
        <w:t>إلخ في سورة البقرة</w:t>
      </w:r>
      <w:r w:rsidRPr="00790E1B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/</w:t>
      </w:r>
      <w:r w:rsidRPr="00790E1B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177 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وقوله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{ أجعلتم سقاية الحاج وعمارة المسجد الحرام كمن آمن باللَّه واليوم الآخر } [ التوبة : 19 ] الآية ، أي كإيمان من آمن بالله .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وانحصر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تفصيل «شتى» في فريقين : فريق ميسَّر لليسرى وفريق ميسَّر 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للعسرى ، لأن الحالين هما المهم في مقام الحث على الخير ، والتحذير من الشر ، ويندرج فيهما مختلف الأعمال كقوله تعالى : { يومئذٍ يصدر الناس أشتاتاً ليروا أعمالهم فمن يعمل مثقال ذرة خيراً يره ومن يع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مثقال ذرة شراً يره } في سورة الزلزلة ( 6 8 ) . ويجوز أن يجعل تفصيل شتى هم من أعطى واتّقى وصدّق بالحسنى ، ومنْ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بخل واستغنى وكذب بالحسنى وذلك عدد يصح أن يكون بياناً لشتّى .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ومَن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في قوله : { من أعطى } الخ وقوله : { من بخل } الخ يعم كل من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يفعل الإعطاء ويتقي ويصدِّق بالحسنى . وروي أن هذا نزل بسبب أن أبا </w:t>
      </w:r>
    </w:p>
    <w:p w:rsidR="0036071B" w:rsidRPr="00790E1B" w:rsidRDefault="0036071B" w:rsidP="0036071B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بكر اشترى بلالاً من أمية بن خلف وأعتقه ليُنجيه من تعذيب أمية بن </w:t>
      </w:r>
      <w:r w:rsidRPr="00790E1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خلف ، ومن المفسرين من يذكر أبا سفيان بن حرب عوضَ أمية بن خلف </w:t>
      </w:r>
      <w:r w:rsidRPr="00790E1B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،</w:t>
      </w:r>
      <w:r w:rsidRPr="00790E1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وهم </w:t>
      </w:r>
      <w:proofErr w:type="spellStart"/>
      <w:r w:rsidRPr="00790E1B">
        <w:rPr>
          <w:rFonts w:ascii="Arabic Typesetting" w:hAnsi="Arabic Typesetting" w:cs="Arabic Typesetting"/>
          <w:b/>
          <w:bCs/>
          <w:sz w:val="82"/>
          <w:szCs w:val="82"/>
          <w:rtl/>
        </w:rPr>
        <w:t>وهَم</w:t>
      </w:r>
      <w:proofErr w:type="spellEnd"/>
      <w:r w:rsidRPr="00790E1B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.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وقيل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نزلت في قضية أبي الدحداح مع رجل منافق ستأتي . وهذا الأخير متقض أن السورة مدنية وسببُ النزول لا يخصص العموم .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وحُذف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مفعول { أعطى } لأن فعل الإِعطاء إذا أريد به إعطاء المال بدون 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عوض ، يُنزَّل منزلَة اللازم لاشتهار استعماله في إعطاء المال ( ولذلك 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يسمى المالُ الموهوب عَطاءَ ) ، والمقصود إعطاء الزكاة .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وكذلك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حُذف مفعول { اتقى } لأنه يعلم أن المقدّر اتّقى الله .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وهذه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الخلال الثلاث من خلال الإيمان ، فالمعنى : فأما من كان من المؤمنين 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كما في قوله تعالى : { قالوا لم نَكُ من المصلين ولم نَكُ نطعم المسكين } [ المدثر : 43 44 ] ، أي لم نك من أهل الإيمان .</w:t>
      </w:r>
    </w:p>
    <w:p w:rsidR="0036071B" w:rsidRPr="00876C61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وكذلك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فعل { بَخل } لم يُذكر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متعلقه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لأنه أريد به البخل بالمال .</w:t>
      </w:r>
    </w:p>
    <w:p w:rsidR="0036071B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استغنى } جُعل مقابلاً ل { اتَّقى } فالمراد به الاستغناء عن امتثال </w:t>
      </w:r>
    </w:p>
    <w:p w:rsidR="0036071B" w:rsidRPr="00790E1B" w:rsidRDefault="0036071B" w:rsidP="003607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أمْرِ الله ودعوته لأن المصرَّ على الكفر المعرِضَ عن الدعوة يَعُد نفسه غنياً عن الله مكتفياً بولاية الأصنام وقومِه ، فالسين والتاء للمبالغة في الفعل مثل سين استحباب بمعنى أجاب </w:t>
      </w:r>
      <w:r w:rsidRPr="00790E1B">
        <w:rPr>
          <w:rFonts w:ascii="Arabic Typesetting" w:hAnsi="Arabic Typesetting" w:cs="Arabic Typesetting"/>
          <w:b/>
          <w:bCs/>
          <w:sz w:val="90"/>
          <w:szCs w:val="90"/>
          <w:rtl/>
        </w:rPr>
        <w:t>.</w:t>
      </w:r>
      <w:r w:rsidRPr="00790E1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790E1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الأنترنت – موقع : فَأَمَّا مَنْ </w:t>
      </w:r>
      <w:proofErr w:type="spellStart"/>
      <w:r w:rsidRPr="00790E1B">
        <w:rPr>
          <w:rFonts w:ascii="Arabic Typesetting" w:hAnsi="Arabic Typesetting" w:cs="Arabic Typesetting"/>
          <w:b/>
          <w:bCs/>
          <w:sz w:val="90"/>
          <w:szCs w:val="90"/>
          <w:rtl/>
        </w:rPr>
        <w:t>أَعْطَىٰ</w:t>
      </w:r>
      <w:proofErr w:type="spellEnd"/>
      <w:r w:rsidRPr="00790E1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790E1B">
        <w:rPr>
          <w:rFonts w:ascii="Arabic Typesetting" w:hAnsi="Arabic Typesetting" w:cs="Arabic Typesetting"/>
          <w:b/>
          <w:bCs/>
          <w:sz w:val="90"/>
          <w:szCs w:val="90"/>
          <w:rtl/>
        </w:rPr>
        <w:t>وَ</w:t>
      </w:r>
      <w:r w:rsidRPr="00790E1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790E1B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تَّقَىٰ</w:t>
      </w:r>
      <w:proofErr w:type="spellEnd"/>
      <w:r w:rsidRPr="00790E1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</w:p>
    <w:p w:rsidR="0036071B" w:rsidRPr="008772C9" w:rsidRDefault="0036071B" w:rsidP="0036071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72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B67CC" w:rsidRDefault="000B67CC">
      <w:bookmarkStart w:id="0" w:name="_GoBack"/>
      <w:bookmarkEnd w:id="0"/>
    </w:p>
    <w:sectPr w:rsidR="000B67C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9A" w:rsidRDefault="00F85D9A" w:rsidP="0036071B">
      <w:pPr>
        <w:spacing w:after="0" w:line="240" w:lineRule="auto"/>
      </w:pPr>
      <w:r>
        <w:separator/>
      </w:r>
    </w:p>
  </w:endnote>
  <w:endnote w:type="continuationSeparator" w:id="0">
    <w:p w:rsidR="00F85D9A" w:rsidRDefault="00F85D9A" w:rsidP="0036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1103389"/>
      <w:docPartObj>
        <w:docPartGallery w:val="Page Numbers (Bottom of Page)"/>
        <w:docPartUnique/>
      </w:docPartObj>
    </w:sdtPr>
    <w:sdtContent>
      <w:p w:rsidR="0036071B" w:rsidRDefault="003607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071B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36071B" w:rsidRDefault="003607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9A" w:rsidRDefault="00F85D9A" w:rsidP="0036071B">
      <w:pPr>
        <w:spacing w:after="0" w:line="240" w:lineRule="auto"/>
      </w:pPr>
      <w:r>
        <w:separator/>
      </w:r>
    </w:p>
  </w:footnote>
  <w:footnote w:type="continuationSeparator" w:id="0">
    <w:p w:rsidR="00F85D9A" w:rsidRDefault="00F85D9A" w:rsidP="0036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1B"/>
    <w:rsid w:val="000B67CC"/>
    <w:rsid w:val="0036071B"/>
    <w:rsid w:val="00BB584D"/>
    <w:rsid w:val="00F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1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071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6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071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1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071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6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071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458</Words>
  <Characters>2611</Characters>
  <Application>Microsoft Office Word</Application>
  <DocSecurity>0</DocSecurity>
  <Lines>21</Lines>
  <Paragraphs>6</Paragraphs>
  <ScaleCrop>false</ScaleCrop>
  <Company>Ahmed-Under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2021-07-13T12:27:00Z</dcterms:created>
  <dcterms:modified xsi:type="dcterms:W3CDTF">2021-07-13T12:28:00Z</dcterms:modified>
</cp:coreProperties>
</file>