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5E" w:rsidRPr="008E5032" w:rsidRDefault="0091295E" w:rsidP="0091295E">
      <w:pPr>
        <w:rPr>
          <w:rFonts w:ascii="Arabic Typesetting" w:hAnsi="Arabic Typesetting" w:cs="Arabic Typesetting"/>
          <w:b/>
          <w:bCs/>
          <w:sz w:val="96"/>
          <w:szCs w:val="96"/>
          <w:rtl/>
        </w:rPr>
      </w:pPr>
      <w:r w:rsidRPr="008E503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1295E" w:rsidRPr="008E5032" w:rsidRDefault="0091295E" w:rsidP="0091295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8E5032">
        <w:rPr>
          <w:rFonts w:ascii="Arabic Typesetting" w:hAnsi="Arabic Typesetting" w:cs="Arabic Typesetting"/>
          <w:b/>
          <w:bCs/>
          <w:sz w:val="96"/>
          <w:szCs w:val="96"/>
          <w:rtl/>
        </w:rPr>
        <w:t xml:space="preserve"> والثلاثون بعد المائتين في موضوع (المعطي) وهي بعنوان :</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حتى يُعطوا الجزية عن يدٍ وهم صاغرون }</w:t>
      </w:r>
      <w:r w:rsidRPr="00876C61">
        <w:rPr>
          <w:rFonts w:ascii="Arabic Typesetting" w:hAnsi="Arabic Typesetting" w:cs="Arabic Typesetting" w:hint="cs"/>
          <w:b/>
          <w:bCs/>
          <w:sz w:val="96"/>
          <w:szCs w:val="96"/>
          <w:rtl/>
        </w:rPr>
        <w:t xml:space="preserve"> :</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تعريف الجزية:</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الجِزْية في أصلها مشتقّة من الجزاء، كأنّها جزاء تركنا لأهل الذمة ببلادنا وإسكاننا </w:t>
      </w:r>
      <w:r w:rsidRPr="00876C61">
        <w:rPr>
          <w:rFonts w:ascii="Arabic Typesetting" w:hAnsi="Arabic Typesetting" w:cs="Arabic Typesetting"/>
          <w:b/>
          <w:bCs/>
          <w:sz w:val="96"/>
          <w:szCs w:val="96"/>
          <w:rtl/>
        </w:rPr>
        <w:lastRenderedPageBreak/>
        <w:t>إيّاهم في دارنا، وعِصْمتنا دماءهم وأموالهم وعيالهم.</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وقيل: إنها من </w:t>
      </w:r>
      <w:proofErr w:type="spellStart"/>
      <w:r w:rsidRPr="00876C61">
        <w:rPr>
          <w:rFonts w:ascii="Arabic Typesetting" w:hAnsi="Arabic Typesetting" w:cs="Arabic Typesetting"/>
          <w:b/>
          <w:bCs/>
          <w:sz w:val="96"/>
          <w:szCs w:val="96"/>
          <w:rtl/>
        </w:rPr>
        <w:t>الإجزاء</w:t>
      </w:r>
      <w:proofErr w:type="spellEnd"/>
      <w:r w:rsidRPr="00876C61">
        <w:rPr>
          <w:rFonts w:ascii="Arabic Typesetting" w:hAnsi="Arabic Typesetting" w:cs="Arabic Typesetting"/>
          <w:b/>
          <w:bCs/>
          <w:sz w:val="96"/>
          <w:szCs w:val="96"/>
          <w:rtl/>
        </w:rPr>
        <w:t xml:space="preserve"> لأنها تكفي من توضع عليه عصمة دمه.</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وقيل: هي مشتقّة من جزى يجزي إذا قضى، ومنه قوله تعالى: ﴿ وَاتَّقُوا يَوْمًا لَا تَجْزِي نَفْسٌ عَنْ نَفْسٍ شَيْئًا ﴾ [البقرة:48] أي: لا تقضي عنها </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وقيل: سميت جزية لأنها تجزي من القتل أي تعصم منه</w:t>
      </w:r>
    </w:p>
    <w:p w:rsidR="0091295E" w:rsidRPr="00305D44" w:rsidRDefault="0091295E" w:rsidP="0091295E">
      <w:pPr>
        <w:rPr>
          <w:rFonts w:ascii="Arabic Typesetting" w:hAnsi="Arabic Typesetting" w:cs="Arabic Typesetting"/>
          <w:b/>
          <w:bCs/>
          <w:sz w:val="88"/>
          <w:szCs w:val="88"/>
          <w:rtl/>
        </w:rPr>
      </w:pPr>
      <w:r w:rsidRPr="00305D44">
        <w:rPr>
          <w:rFonts w:ascii="Arabic Typesetting" w:hAnsi="Arabic Typesetting" w:cs="Arabic Typesetting"/>
          <w:b/>
          <w:bCs/>
          <w:sz w:val="88"/>
          <w:szCs w:val="88"/>
          <w:rtl/>
        </w:rPr>
        <w:lastRenderedPageBreak/>
        <w:t>وقال ابن القيّم: " الجزية هي الخراج المضروب على رؤوس الكفّار إذلالاً وصغارًا "</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مشروعية </w:t>
      </w:r>
      <w:proofErr w:type="spellStart"/>
      <w:r w:rsidRPr="00876C61">
        <w:rPr>
          <w:rFonts w:ascii="Arabic Typesetting" w:hAnsi="Arabic Typesetting" w:cs="Arabic Typesetting"/>
          <w:b/>
          <w:bCs/>
          <w:sz w:val="96"/>
          <w:szCs w:val="96"/>
          <w:rtl/>
        </w:rPr>
        <w:t>الجزية:وقد</w:t>
      </w:r>
      <w:proofErr w:type="spellEnd"/>
      <w:r w:rsidRPr="00876C61">
        <w:rPr>
          <w:rFonts w:ascii="Arabic Typesetting" w:hAnsi="Arabic Typesetting" w:cs="Arabic Typesetting"/>
          <w:b/>
          <w:bCs/>
          <w:sz w:val="96"/>
          <w:szCs w:val="96"/>
          <w:rtl/>
        </w:rPr>
        <w:t xml:space="preserve"> ثبتت مشروعيّة الجزية بالكتاب والسّنّة والإجماع.</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أمّا الكتاب فقوله تعالى: ﴿ قَاتِلُوا الَّذينَ لا يُؤمنونَ باللَّهِ ولا بِاليومِ الآخِرِ ولا يُحَرِّمونَ مَا حَرَّمَ اللَّهُ ورسُولُه ولا يَدِينونَ دِينَ الحَقِّ من الَّذينَ أُوتُوا الكِتَابَ حتَّى يُعْطُوا الجِزْيةَ عَنْ يَدٍ وهم صَاغِرُون ﴾ [التوبة:29].</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قال الماوردي: "أما قوله سبحانه ﴿ الَّذينَ لا يُؤمنونَ باللَّهِ ﴾ فأهل الكتاب وإن كانوا معترفين بأن الله سبحانه واحد فيحتمل نفي هذا الإيمان بالله تأويلين: أحدهما لا يؤمنون بكتاب الله تعالى وهو القرآن، والثاني لا يؤمنون برسوله محمد صلى الله عليه وسلم؛ لأن تصديق الرسل إيماناً بالمرسل</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وقوله تعالى: ﴿ حتَّى يُعْطُوا الجِزْية ﴾ َفيه تأويلان، أحدهما: حتى يدفعوا الجزية، </w:t>
      </w:r>
      <w:r w:rsidRPr="00876C61">
        <w:rPr>
          <w:rFonts w:ascii="Arabic Typesetting" w:hAnsi="Arabic Typesetting" w:cs="Arabic Typesetting"/>
          <w:b/>
          <w:bCs/>
          <w:sz w:val="96"/>
          <w:szCs w:val="96"/>
          <w:rtl/>
        </w:rPr>
        <w:lastRenderedPageBreak/>
        <w:t>والثاني حتى يضمنوها لأن بضمانها يجب الكف عنهم.</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وأمّا السّنّة فقد وردت أحاديث كثيرة منها:</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عن بريدة رضي الله عنه قال: "كان رسول اللّه صلى الله عليه وسلم إذا أمّر أميرًا على جيش أو سريّة أوصاه في خاصّة نفسه بتقوى اللّه ومن معه من المسلمين خيراً، ثمّ قال: اغزوا باسم اللّه في سبيل </w:t>
      </w:r>
      <w:r w:rsidRPr="00876C61">
        <w:rPr>
          <w:rFonts w:ascii="Arabic Typesetting" w:hAnsi="Arabic Typesetting" w:cs="Arabic Typesetting"/>
          <w:b/>
          <w:bCs/>
          <w:sz w:val="96"/>
          <w:szCs w:val="96"/>
          <w:rtl/>
        </w:rPr>
        <w:lastRenderedPageBreak/>
        <w:t>اللّه، قاتلوا من كفر باللّه، اغزوا ولا تغلّوا ولا تغدروا ولا تمثّلوا ولا تقتلوا وليداً.</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وإذا لقيت عدوّك من المشركين فادعهم إلى ثلاث خصال - أو خلال - </w:t>
      </w:r>
      <w:proofErr w:type="spellStart"/>
      <w:r w:rsidRPr="00876C61">
        <w:rPr>
          <w:rFonts w:ascii="Arabic Typesetting" w:hAnsi="Arabic Typesetting" w:cs="Arabic Typesetting"/>
          <w:b/>
          <w:bCs/>
          <w:sz w:val="96"/>
          <w:szCs w:val="96"/>
          <w:rtl/>
        </w:rPr>
        <w:t>فأيّتهنّ</w:t>
      </w:r>
      <w:proofErr w:type="spellEnd"/>
      <w:r w:rsidRPr="00876C61">
        <w:rPr>
          <w:rFonts w:ascii="Arabic Typesetting" w:hAnsi="Arabic Typesetting" w:cs="Arabic Typesetting"/>
          <w:b/>
          <w:bCs/>
          <w:sz w:val="96"/>
          <w:szCs w:val="96"/>
          <w:rtl/>
        </w:rPr>
        <w:t xml:space="preserve"> ما أجابوك فاقبل منهم وكفّ عنهم، ثمّ ادعهم إلى الإسلام، فإن أجابوك فاقبل منهم وكفّ عنهم، ثمّ ادعهم إلى التّحوّل عن دارهم إلى دار المهاجرين، وأخبرهم أنّهم إن فعلوا ذلك فلهم ما للمهاجرين، وعليهم ما على </w:t>
      </w:r>
      <w:proofErr w:type="spellStart"/>
      <w:r w:rsidRPr="00876C61">
        <w:rPr>
          <w:rFonts w:ascii="Arabic Typesetting" w:hAnsi="Arabic Typesetting" w:cs="Arabic Typesetting"/>
          <w:b/>
          <w:bCs/>
          <w:sz w:val="96"/>
          <w:szCs w:val="96"/>
          <w:rtl/>
        </w:rPr>
        <w:t>المهاجرين.فإن</w:t>
      </w:r>
      <w:proofErr w:type="spellEnd"/>
      <w:r w:rsidRPr="00876C61">
        <w:rPr>
          <w:rFonts w:ascii="Arabic Typesetting" w:hAnsi="Arabic Typesetting" w:cs="Arabic Typesetting"/>
          <w:b/>
          <w:bCs/>
          <w:sz w:val="96"/>
          <w:szCs w:val="96"/>
          <w:rtl/>
        </w:rPr>
        <w:t xml:space="preserve"> أبوا أن يتحوّلوا منها </w:t>
      </w:r>
      <w:r w:rsidRPr="00876C61">
        <w:rPr>
          <w:rFonts w:ascii="Arabic Typesetting" w:hAnsi="Arabic Typesetting" w:cs="Arabic Typesetting"/>
          <w:b/>
          <w:bCs/>
          <w:sz w:val="96"/>
          <w:szCs w:val="96"/>
          <w:rtl/>
        </w:rPr>
        <w:lastRenderedPageBreak/>
        <w:t>فأخبرهم أنّهم يكونون كأعراب المسلمين، يجري عليهم حكم اللّه الّذي يجري على المؤمنين، ولا يكون لهم في الغنيمة والفيء شيء، إلاّ أن يجاهدوا مع المسلمين.</w:t>
      </w:r>
    </w:p>
    <w:p w:rsidR="0091295E" w:rsidRPr="00876C61"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فإن هم أبوا فسلهم الجزية، فإن هم أجابوك فاقبل منهم وكفّ عنهم فإن هم أبوا فاستعن باللّه وقاتلهم" </w:t>
      </w:r>
    </w:p>
    <w:p w:rsidR="0091295E" w:rsidRDefault="0091295E" w:rsidP="0091295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وعن جبير بن حية أن المغيرة بن شعبة قال لكسرى: "أمرنا نبينا رسول ربنا صلى الله عليه وسلم أن نقاتلكم حتى تعبدوا الله </w:t>
      </w:r>
      <w:r w:rsidRPr="00876C61">
        <w:rPr>
          <w:rFonts w:ascii="Arabic Typesetting" w:hAnsi="Arabic Typesetting" w:cs="Arabic Typesetting"/>
          <w:b/>
          <w:bCs/>
          <w:sz w:val="96"/>
          <w:szCs w:val="96"/>
          <w:rtl/>
        </w:rPr>
        <w:lastRenderedPageBreak/>
        <w:t>وحده أو تؤدوا الجزية"</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وأمّا الإجماع فقد أجمع العلماء والفقهاء على جواز أخذ الجزية في الجملة، وقد أخذها أبو بكر وعمر رضي الله عنهما دون إنكار من أحد من الصحابة، وكذلك أخذها سائر الخلفاء دون إنكار من المسلمين فكان إجماعًا.</w:t>
      </w:r>
    </w:p>
    <w:p w:rsidR="0091295E" w:rsidRPr="00305D44" w:rsidRDefault="0091295E" w:rsidP="0091295E">
      <w:pPr>
        <w:rPr>
          <w:rFonts w:ascii="Arabic Typesetting" w:hAnsi="Arabic Typesetting" w:cs="Arabic Typesetting"/>
          <w:b/>
          <w:bCs/>
          <w:sz w:val="96"/>
          <w:szCs w:val="96"/>
          <w:rtl/>
        </w:rPr>
      </w:pPr>
      <w:r w:rsidRPr="00305D4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F50559" w:rsidRDefault="00F50559">
      <w:bookmarkStart w:id="0" w:name="_GoBack"/>
      <w:bookmarkEnd w:id="0"/>
    </w:p>
    <w:sectPr w:rsidR="00F5055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A3" w:rsidRDefault="00E319A3" w:rsidP="0091295E">
      <w:pPr>
        <w:spacing w:after="0" w:line="240" w:lineRule="auto"/>
      </w:pPr>
      <w:r>
        <w:separator/>
      </w:r>
    </w:p>
  </w:endnote>
  <w:endnote w:type="continuationSeparator" w:id="0">
    <w:p w:rsidR="00E319A3" w:rsidRDefault="00E319A3" w:rsidP="0091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2381780"/>
      <w:docPartObj>
        <w:docPartGallery w:val="Page Numbers (Bottom of Page)"/>
        <w:docPartUnique/>
      </w:docPartObj>
    </w:sdtPr>
    <w:sdtContent>
      <w:p w:rsidR="0091295E" w:rsidRDefault="0091295E">
        <w:pPr>
          <w:pStyle w:val="a4"/>
          <w:jc w:val="center"/>
        </w:pPr>
        <w:r>
          <w:fldChar w:fldCharType="begin"/>
        </w:r>
        <w:r>
          <w:instrText>PAGE   \* MERGEFORMAT</w:instrText>
        </w:r>
        <w:r>
          <w:fldChar w:fldCharType="separate"/>
        </w:r>
        <w:r w:rsidRPr="0091295E">
          <w:rPr>
            <w:noProof/>
            <w:rtl/>
            <w:lang w:val="ar-SA"/>
          </w:rPr>
          <w:t>8</w:t>
        </w:r>
        <w:r>
          <w:fldChar w:fldCharType="end"/>
        </w:r>
      </w:p>
    </w:sdtContent>
  </w:sdt>
  <w:p w:rsidR="0091295E" w:rsidRDefault="009129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A3" w:rsidRDefault="00E319A3" w:rsidP="0091295E">
      <w:pPr>
        <w:spacing w:after="0" w:line="240" w:lineRule="auto"/>
      </w:pPr>
      <w:r>
        <w:separator/>
      </w:r>
    </w:p>
  </w:footnote>
  <w:footnote w:type="continuationSeparator" w:id="0">
    <w:p w:rsidR="00E319A3" w:rsidRDefault="00E319A3" w:rsidP="00912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5E"/>
    <w:rsid w:val="0091295E"/>
    <w:rsid w:val="00BB584D"/>
    <w:rsid w:val="00E319A3"/>
    <w:rsid w:val="00F5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5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95E"/>
    <w:pPr>
      <w:tabs>
        <w:tab w:val="center" w:pos="4153"/>
        <w:tab w:val="right" w:pos="8306"/>
      </w:tabs>
      <w:spacing w:after="0" w:line="240" w:lineRule="auto"/>
    </w:pPr>
  </w:style>
  <w:style w:type="character" w:customStyle="1" w:styleId="Char">
    <w:name w:val="رأس الصفحة Char"/>
    <w:basedOn w:val="a0"/>
    <w:link w:val="a3"/>
    <w:uiPriority w:val="99"/>
    <w:rsid w:val="0091295E"/>
    <w:rPr>
      <w:rFonts w:cs="Arial"/>
    </w:rPr>
  </w:style>
  <w:style w:type="paragraph" w:styleId="a4">
    <w:name w:val="footer"/>
    <w:basedOn w:val="a"/>
    <w:link w:val="Char0"/>
    <w:uiPriority w:val="99"/>
    <w:unhideWhenUsed/>
    <w:rsid w:val="0091295E"/>
    <w:pPr>
      <w:tabs>
        <w:tab w:val="center" w:pos="4153"/>
        <w:tab w:val="right" w:pos="8306"/>
      </w:tabs>
      <w:spacing w:after="0" w:line="240" w:lineRule="auto"/>
    </w:pPr>
  </w:style>
  <w:style w:type="character" w:customStyle="1" w:styleId="Char0">
    <w:name w:val="تذييل الصفحة Char"/>
    <w:basedOn w:val="a0"/>
    <w:link w:val="a4"/>
    <w:uiPriority w:val="99"/>
    <w:rsid w:val="0091295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5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95E"/>
    <w:pPr>
      <w:tabs>
        <w:tab w:val="center" w:pos="4153"/>
        <w:tab w:val="right" w:pos="8306"/>
      </w:tabs>
      <w:spacing w:after="0" w:line="240" w:lineRule="auto"/>
    </w:pPr>
  </w:style>
  <w:style w:type="character" w:customStyle="1" w:styleId="Char">
    <w:name w:val="رأس الصفحة Char"/>
    <w:basedOn w:val="a0"/>
    <w:link w:val="a3"/>
    <w:uiPriority w:val="99"/>
    <w:rsid w:val="0091295E"/>
    <w:rPr>
      <w:rFonts w:cs="Arial"/>
    </w:rPr>
  </w:style>
  <w:style w:type="paragraph" w:styleId="a4">
    <w:name w:val="footer"/>
    <w:basedOn w:val="a"/>
    <w:link w:val="Char0"/>
    <w:uiPriority w:val="99"/>
    <w:unhideWhenUsed/>
    <w:rsid w:val="0091295E"/>
    <w:pPr>
      <w:tabs>
        <w:tab w:val="center" w:pos="4153"/>
        <w:tab w:val="right" w:pos="8306"/>
      </w:tabs>
      <w:spacing w:after="0" w:line="240" w:lineRule="auto"/>
    </w:pPr>
  </w:style>
  <w:style w:type="character" w:customStyle="1" w:styleId="Char0">
    <w:name w:val="تذييل الصفحة Char"/>
    <w:basedOn w:val="a0"/>
    <w:link w:val="a4"/>
    <w:uiPriority w:val="99"/>
    <w:rsid w:val="0091295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399</Words>
  <Characters>2275</Characters>
  <Application>Microsoft Office Word</Application>
  <DocSecurity>0</DocSecurity>
  <Lines>18</Lines>
  <Paragraphs>5</Paragraphs>
  <ScaleCrop>false</ScaleCrop>
  <Company>Ahmed-Under</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2021-07-12T11:43:00Z</dcterms:created>
  <dcterms:modified xsi:type="dcterms:W3CDTF">2021-07-12T11:44:00Z</dcterms:modified>
</cp:coreProperties>
</file>