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A6" w:rsidRPr="00F245E8" w:rsidRDefault="00DF47A6" w:rsidP="00DF47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245E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DF47A6" w:rsidRPr="00F245E8" w:rsidRDefault="00DF47A6" w:rsidP="00DF47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F245E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 (السيد) وهي بعنوان :                  </w:t>
      </w:r>
    </w:p>
    <w:p w:rsidR="00DF47A6" w:rsidRDefault="00DF47A6" w:rsidP="00DF47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245E8">
        <w:rPr>
          <w:rFonts w:ascii="Arabic Typesetting" w:hAnsi="Arabic Typesetting" w:cs="Arabic Typesetting"/>
          <w:b/>
          <w:bCs/>
          <w:sz w:val="96"/>
          <w:szCs w:val="96"/>
          <w:rtl/>
        </w:rPr>
        <w:t>الآيات:{</w:t>
      </w:r>
      <w:proofErr w:type="spellStart"/>
      <w:r w:rsidRPr="00F245E8">
        <w:rPr>
          <w:rFonts w:ascii="Arabic Typesetting" w:hAnsi="Arabic Typesetting" w:cs="Arabic Typesetting"/>
          <w:b/>
          <w:bCs/>
          <w:sz w:val="96"/>
          <w:szCs w:val="96"/>
          <w:rtl/>
        </w:rPr>
        <w:t>وَ</w:t>
      </w:r>
      <w:r w:rsidRPr="00F245E8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F245E8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سْتَبَقَا</w:t>
      </w:r>
      <w:proofErr w:type="spellEnd"/>
      <w:r w:rsidRPr="00F245E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F245E8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F245E8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لْبَابَ</w:t>
      </w:r>
      <w:proofErr w:type="spellEnd"/>
      <w:r w:rsidRPr="00F245E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وَقَدَّتْ </w:t>
      </w:r>
      <w:proofErr w:type="spellStart"/>
      <w:r w:rsidRPr="00F245E8">
        <w:rPr>
          <w:rFonts w:ascii="Arabic Typesetting" w:hAnsi="Arabic Typesetting" w:cs="Arabic Typesetting"/>
          <w:b/>
          <w:bCs/>
          <w:sz w:val="96"/>
          <w:szCs w:val="96"/>
          <w:rtl/>
        </w:rPr>
        <w:t>قَمِيصَهُ</w:t>
      </w:r>
      <w:r w:rsidRPr="00F245E8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ۥ</w:t>
      </w:r>
      <w:proofErr w:type="spellEnd"/>
      <w:r w:rsidRPr="00F245E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مِن </w:t>
      </w:r>
      <w:proofErr w:type="spellStart"/>
      <w:r w:rsidRPr="00F245E8">
        <w:rPr>
          <w:rFonts w:ascii="Arabic Typesetting" w:hAnsi="Arabic Typesetting" w:cs="Arabic Typesetting"/>
          <w:b/>
          <w:bCs/>
          <w:sz w:val="96"/>
          <w:szCs w:val="96"/>
          <w:rtl/>
        </w:rPr>
        <w:t>دُبُرٍۢوَأَلْفَيَا</w:t>
      </w:r>
      <w:proofErr w:type="spellEnd"/>
      <w:r w:rsidRPr="00F245E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سَيِّدَهَا لَدَا </w:t>
      </w:r>
      <w:proofErr w:type="spellStart"/>
      <w:r w:rsidRPr="00F245E8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F245E8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لْبَابِ</w:t>
      </w:r>
      <w:proofErr w:type="spellEnd"/>
      <w:r w:rsidRPr="00F245E8">
        <w:rPr>
          <w:rFonts w:ascii="Arabic Typesetting" w:hAnsi="Arabic Typesetting" w:cs="Arabic Typesetting"/>
          <w:b/>
          <w:bCs/>
          <w:sz w:val="96"/>
          <w:szCs w:val="96"/>
          <w:rtl/>
        </w:rPr>
        <w:t>}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ورحم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الآلوسى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فقد علق على قولها الذى حكاه القرآن عنها بقوله ما ملخصه : " ولقد آتت - تلك المرأة -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هذه الحالة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التى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يدهش فيها الفطن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اللوذعى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 حيث شاهدها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زوجها على تلك الحالة المريبة - بحيلة جمعت فيها غرضيها ، وهما تبرئة ساحتها مما يلوح من ظاهر حالها ، واستنزال يوسف عن رأيه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استعصائه عليها ، وعدم طاعته لها ، </w:t>
      </w:r>
    </w:p>
    <w:p w:rsidR="00DF47A6" w:rsidRPr="00B6346E" w:rsidRDefault="00DF47A6" w:rsidP="00DF47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بإلقاء الرعب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قلبه . . .</w:t>
      </w:r>
    </w:p>
    <w:p w:rsidR="00DF47A6" w:rsidRDefault="00DF47A6" w:rsidP="00DF47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ولم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تصرح بالاسم ، بل أتت بلفظ عام ( مَنْ أَرَادَ بِأَهْلِكَ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سواءا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 . . ) </w:t>
      </w:r>
    </w:p>
    <w:p w:rsidR="00DF47A6" w:rsidRDefault="00DF47A6" w:rsidP="00DF47A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تهويلا للأمر ، ومبالغة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التخويف ، كأن ذلك قانون مطرد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حق </w:t>
      </w:r>
      <w:r w:rsidRPr="00316FC2">
        <w:rPr>
          <w:rFonts w:ascii="Arabic Typesetting" w:hAnsi="Arabic Typesetting" w:cs="Arabic Typesetting"/>
          <w:b/>
          <w:bCs/>
          <w:sz w:val="90"/>
          <w:szCs w:val="90"/>
          <w:rtl/>
        </w:rPr>
        <w:t>كل</w:t>
      </w:r>
    </w:p>
    <w:p w:rsidR="00DF47A6" w:rsidRPr="00316FC2" w:rsidRDefault="00DF47A6" w:rsidP="00DF47A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316FC2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 من أراد بأهله </w:t>
      </w:r>
      <w:proofErr w:type="spellStart"/>
      <w:r w:rsidRPr="00316FC2">
        <w:rPr>
          <w:rFonts w:ascii="Arabic Typesetting" w:hAnsi="Arabic Typesetting" w:cs="Arabic Typesetting"/>
          <w:b/>
          <w:bCs/>
          <w:sz w:val="90"/>
          <w:szCs w:val="90"/>
          <w:rtl/>
        </w:rPr>
        <w:t>سوءاً</w:t>
      </w:r>
      <w:r w:rsidRPr="00316FC2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،</w:t>
      </w:r>
      <w:r w:rsidRPr="00316FC2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وذكرت</w:t>
      </w:r>
      <w:proofErr w:type="spellEnd"/>
      <w:r w:rsidRPr="00316FC2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نفسها بعنوان أهلية </w:t>
      </w:r>
      <w:proofErr w:type="spellStart"/>
      <w:r w:rsidRPr="00316FC2">
        <w:rPr>
          <w:rFonts w:ascii="Arabic Typesetting" w:hAnsi="Arabic Typesetting" w:cs="Arabic Typesetting"/>
          <w:b/>
          <w:bCs/>
          <w:sz w:val="90"/>
          <w:szCs w:val="90"/>
          <w:rtl/>
        </w:rPr>
        <w:t>العزيز،إعظاما</w:t>
      </w:r>
      <w:proofErr w:type="spellEnd"/>
      <w:r w:rsidRPr="00316FC2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للخطب . . .</w:t>
      </w:r>
    </w:p>
    <w:p w:rsidR="00DF47A6" w:rsidRPr="00316FC2" w:rsidRDefault="00DF47A6" w:rsidP="00DF47A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316FC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ثم</w:t>
      </w:r>
      <w:r w:rsidRPr="00316FC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إن حبها الشديد ليوسف - عليه السلام - حملها على أن تبدأ بذكر</w:t>
      </w:r>
      <w:r w:rsidRPr="00316FC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316FC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السجن ، وتؤخر ذكر العذاب لأن المحب لا يسعى </w:t>
      </w:r>
      <w:proofErr w:type="spellStart"/>
      <w:r w:rsidRPr="00316FC2">
        <w:rPr>
          <w:rFonts w:ascii="Arabic Typesetting" w:hAnsi="Arabic Typesetting" w:cs="Arabic Typesetting"/>
          <w:b/>
          <w:bCs/>
          <w:sz w:val="88"/>
          <w:szCs w:val="88"/>
          <w:rtl/>
        </w:rPr>
        <w:t>فى</w:t>
      </w:r>
      <w:proofErr w:type="spellEnd"/>
      <w:r w:rsidRPr="00316FC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إيلام المحبوب ، لا سيما أن قولها : " إلا أن يسجن . . قد يكون المراد منه السجن لمدة يوم أو يومين . . . " .</w:t>
      </w:r>
    </w:p>
    <w:p w:rsidR="00DF47A6" w:rsidRPr="00B6346E" w:rsidRDefault="00DF47A6" w:rsidP="00DF47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والحق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 هذه الجملة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التى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حكاها القرآن عنها ، تدل على اكتمال قدرتها على المكر والدهاء - كما سبق أن أشرنا - ومن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مظاهر ذلك ، محاولتها إيهام زوجها بأن يوسف قد اعتدى عليها بما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يسؤوها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ويسوؤه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ولكن بدون تصريح بهذا العدوان - شأن العاشق مع معشوقه - حتى لا يسعى زوج</w:t>
      </w:r>
      <w:r w:rsidRPr="00B6346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ها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التخلص منه ببيعه - مثلا - .</w:t>
      </w:r>
    </w:p>
    <w:p w:rsidR="00DF47A6" w:rsidRDefault="00DF47A6" w:rsidP="00DF47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وفى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الوقت نفسه إفهام يوسف عن طريق مباشر ، بأن أمره بيدها لا بيد زوجها ، وأنها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هى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الآمرة الناهية ، فعليه أن يخضع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لما تريده منه ، وإلا فالسجن أو العذاب الأليم هو مصيره المحتوم .</w:t>
      </w:r>
    </w:p>
    <w:p w:rsidR="00DF47A6" w:rsidRPr="00316FC2" w:rsidRDefault="00DF47A6" w:rsidP="00DF47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16FC2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AE49B4" w:rsidRDefault="00AE49B4">
      <w:bookmarkStart w:id="0" w:name="_GoBack"/>
      <w:bookmarkEnd w:id="0"/>
    </w:p>
    <w:sectPr w:rsidR="00AE49B4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00" w:rsidRDefault="001B2C00" w:rsidP="00DF47A6">
      <w:pPr>
        <w:spacing w:after="0" w:line="240" w:lineRule="auto"/>
      </w:pPr>
      <w:r>
        <w:separator/>
      </w:r>
    </w:p>
  </w:endnote>
  <w:endnote w:type="continuationSeparator" w:id="0">
    <w:p w:rsidR="001B2C00" w:rsidRDefault="001B2C00" w:rsidP="00DF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00852429"/>
      <w:docPartObj>
        <w:docPartGallery w:val="Page Numbers (Bottom of Page)"/>
        <w:docPartUnique/>
      </w:docPartObj>
    </w:sdtPr>
    <w:sdtContent>
      <w:p w:rsidR="00DF47A6" w:rsidRDefault="00DF47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7A6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DF47A6" w:rsidRDefault="00DF47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00" w:rsidRDefault="001B2C00" w:rsidP="00DF47A6">
      <w:pPr>
        <w:spacing w:after="0" w:line="240" w:lineRule="auto"/>
      </w:pPr>
      <w:r>
        <w:separator/>
      </w:r>
    </w:p>
  </w:footnote>
  <w:footnote w:type="continuationSeparator" w:id="0">
    <w:p w:rsidR="001B2C00" w:rsidRDefault="001B2C00" w:rsidP="00DF4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A6"/>
    <w:rsid w:val="001B2C00"/>
    <w:rsid w:val="005C0EBC"/>
    <w:rsid w:val="00AE49B4"/>
    <w:rsid w:val="00D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A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F47A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F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F47A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A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F47A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F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F47A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</Words>
  <Characters>1311</Characters>
  <Application>Microsoft Office Word</Application>
  <DocSecurity>0</DocSecurity>
  <Lines>10</Lines>
  <Paragraphs>3</Paragraphs>
  <ScaleCrop>false</ScaleCrop>
  <Company>Ahmed-Under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2022-12-31T21:04:00Z</dcterms:created>
  <dcterms:modified xsi:type="dcterms:W3CDTF">2022-12-31T21:05:00Z</dcterms:modified>
</cp:coreProperties>
</file>