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54" w:rsidRPr="003F4A78" w:rsidRDefault="00DF2E54" w:rsidP="00DF2E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F4A7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3F4A7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3F4A7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 </w:t>
      </w:r>
    </w:p>
    <w:p w:rsidR="00DF2E54" w:rsidRPr="00887395" w:rsidRDefault="00DF2E54" w:rsidP="00DF2E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F4A78">
        <w:rPr>
          <w:rFonts w:ascii="Arabic Typesetting" w:hAnsi="Arabic Typesetting" w:cs="Arabic Typesetting"/>
          <w:b/>
          <w:bCs/>
          <w:sz w:val="96"/>
          <w:szCs w:val="96"/>
          <w:rtl/>
        </w:rPr>
        <w:t>*وقد يكون التقديم بحسب الكثرة والقلة : النفع والضر :</w:t>
      </w:r>
    </w:p>
    <w:p w:rsidR="00DF2E54" w:rsidRPr="00887395" w:rsidRDefault="00DF2E54" w:rsidP="00DF2E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الرحمة والعذاب:* ومن ذلك تقديم الرحمة والعذاب فقد قيل إنه حيث ذكر الرحمة والعذاب بدأ بذكر الرحمة كقوله تعالى :</w:t>
      </w:r>
    </w:p>
    <w:p w:rsidR="00DF2E54" w:rsidRPr="00887395" w:rsidRDefault="00DF2E54" w:rsidP="00DF2E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{ يَغْفِرُ لِمَنْ يَشَاءُ وَيُعَذِّبُ مَنْ يَشَاءُ (18)}(المائدة) وقوله:{ إِنَّ رَبَّكَ لَذُو مَغْفِرَةٍ وَذُو عِقَابٍ أَلِيمٍ (43)}(فصلت)</w:t>
      </w:r>
    </w:p>
    <w:p w:rsidR="00DF2E54" w:rsidRPr="00887395" w:rsidRDefault="00DF2E54" w:rsidP="00DF2E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وقوله: { غَافِرِ الذَّنْبِ وَقَابِلِ التَّوْبِ شَدِيدِ الْعِقَابِ ذِي الطَّوْلِ لَا إِلَهَ إِلَّا هُوَ إِلَيْهِ الْمَصِيرُ (3)}(غافر)</w:t>
      </w:r>
    </w:p>
    <w:p w:rsidR="00DF2E54" w:rsidRPr="00D22243" w:rsidRDefault="00DF2E54" w:rsidP="00DF2E54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D22243">
        <w:rPr>
          <w:rFonts w:ascii="Arabic Typesetting" w:hAnsi="Arabic Typesetting" w:cs="Arabic Typesetting"/>
          <w:b/>
          <w:bCs/>
          <w:sz w:val="86"/>
          <w:szCs w:val="86"/>
          <w:rtl/>
        </w:rPr>
        <w:t>وعلى هذا جاء قول النبي صلى الله عليه وسلم حكاية عن الله تعالى :" إن رحمتي سبقت غضبي"</w:t>
      </w:r>
    </w:p>
    <w:p w:rsidR="00DF2E54" w:rsidRPr="00887395" w:rsidRDefault="00DF2E54" w:rsidP="00DF2E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وقد خرج عن هذه القاعدة مواضع اقتضت الحكمة فيها تقديم ذكر العذاب ترهيباً وزجراً. من ذلك قوله تعالى في سورة المائدة :</w:t>
      </w:r>
    </w:p>
    <w:p w:rsidR="00DF2E54" w:rsidRPr="00887395" w:rsidRDefault="00DF2E54" w:rsidP="00DF2E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{ أَلَمْ تَعْلَمْ أَنَّ اللَّهَ لَهُ مُلْكُ السَّمَاوَاتِ وَالْأَرْضِ يُعَذِّبُ مَنْ يَشَاءُ وَيَغْفِرُ لِمَنْ يَشَاءُ وَاللَّهُ عَلَى كُلِّ شَيْءٍ قَدِيرٌ (40)}</w:t>
      </w:r>
    </w:p>
    <w:p w:rsidR="00DF2E54" w:rsidRPr="00887395" w:rsidRDefault="00DF2E54" w:rsidP="00DF2E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لأنها وردت في سياق ذكر قطاع الطرق والمحاربين والسرّاق فكان المناسب تقديم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ذكر العذاب وذلك أنها وردت بعد قوله تعالى:</w:t>
      </w:r>
    </w:p>
    <w:p w:rsidR="00DF2E54" w:rsidRDefault="00DF2E54" w:rsidP="00DF2E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{ مِنْ أَجْلِ ذَلِكَ كَتَبْنَا عَلَى بَنِي إِسْرَائِيلَ أَنَّهُ مَنْ قَتَلَ نَفْسًا بِغَيْرِ نَفْسٍ أَوْ</w:t>
      </w:r>
    </w:p>
    <w:p w:rsidR="00DF2E54" w:rsidRDefault="00DF2E54" w:rsidP="00DF2E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فَسَادٍ فِي الْأَرْضِ فَكَأَنَّمَا قَتَلَ النَّاسَ جَمِيعًا وَمَنْ أَحْيَاهَا فَكَأَنَّمَا أَحْيَا النَّاسَ جَمِيعًا (32)} فقدم 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لقتل على الإحياء ثم قال بعدها :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 إِنَّمَا جَزَاءُ الَّذِينَ يُحَارِبُونَ اللَّهَ وَرَسُولَهُ وَيَسْعَوْنَ فِي الْأَرْضِ فَسَادًا أَنْ يُقَتَّلُوا أَوْ يُصَلَّبُوا أَوْ تُقَطَّعَ أَيْدِيهِمْ وَأَرْجُلُهُمْ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مِنْ خِلَافٍ أَوْ يُنْفَوْا مِنَ الْأَرْضِ ذَلِكَ لَهُمْ خِزْيٌ فِي الدُّنْيَا وَلَهُمْ فِي الْآَخِرَةِ عَذَابٌ عَظِيمٌ (33)} ثم جاء بعدها :{ وَالسَّارِقُ وَالسَّارِقَةُ فَاقْطَعُوا أَيْدِيَهُمَا جَزَاءً بِمَا كَسَبَا نَكَالًا مِنَ اللَّهِ وَاللَّهُ عَزِيزٌ حَكِيمٌ (38)} ،ثم جاء بعدها قوله تعالى :{ أَلَمْ تَعْلَمْ أَنَّ اللَّهَ لَهُ مُلْكُ السَّمَاوَاتِ وَالْأَرْضِ يُعَذِّبُ مَنْ يَشَاءُ وَيَغْفِرُ لِمَنْ يَشَاءُ وَاللَّهُ عَ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لَى كُلِّ شَيْءٍ قَدِيرٌ (40)}.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فأنت ترى أن المناسب ههنا تقديم العذاب على المغفرة. </w:t>
      </w:r>
    </w:p>
    <w:p w:rsidR="00DF2E54" w:rsidRPr="00D22243" w:rsidRDefault="00DF2E54" w:rsidP="00DF2E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2224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82" w:rsidRDefault="00C87482" w:rsidP="00DF2E54">
      <w:pPr>
        <w:spacing w:after="0" w:line="240" w:lineRule="auto"/>
      </w:pPr>
      <w:r>
        <w:separator/>
      </w:r>
    </w:p>
  </w:endnote>
  <w:endnote w:type="continuationSeparator" w:id="0">
    <w:p w:rsidR="00C87482" w:rsidRDefault="00C87482" w:rsidP="00DF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70443709"/>
      <w:docPartObj>
        <w:docPartGallery w:val="Page Numbers (Bottom of Page)"/>
        <w:docPartUnique/>
      </w:docPartObj>
    </w:sdtPr>
    <w:sdtContent>
      <w:p w:rsidR="00DF2E54" w:rsidRDefault="00DF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2E54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DF2E54" w:rsidRDefault="00DF2E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82" w:rsidRDefault="00C87482" w:rsidP="00DF2E54">
      <w:pPr>
        <w:spacing w:after="0" w:line="240" w:lineRule="auto"/>
      </w:pPr>
      <w:r>
        <w:separator/>
      </w:r>
    </w:p>
  </w:footnote>
  <w:footnote w:type="continuationSeparator" w:id="0">
    <w:p w:rsidR="00C87482" w:rsidRDefault="00C87482" w:rsidP="00DF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54"/>
    <w:rsid w:val="00997F51"/>
    <w:rsid w:val="00BB584D"/>
    <w:rsid w:val="00C87482"/>
    <w:rsid w:val="00D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5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E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F2E5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F2E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F2E5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5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E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F2E5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F2E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F2E5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305</Words>
  <Characters>1745</Characters>
  <Application>Microsoft Office Word</Application>
  <DocSecurity>0</DocSecurity>
  <Lines>14</Lines>
  <Paragraphs>4</Paragraphs>
  <ScaleCrop>false</ScaleCrop>
  <Company>Ahmed-Under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2021-10-07T23:55:00Z</dcterms:created>
  <dcterms:modified xsi:type="dcterms:W3CDTF">2021-10-07T23:57:00Z</dcterms:modified>
</cp:coreProperties>
</file>