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9D1" w:rsidRPr="00294705" w:rsidRDefault="00E309D1" w:rsidP="00E309D1">
      <w:pPr>
        <w:rPr>
          <w:rFonts w:ascii="Arabic Typesetting" w:hAnsi="Arabic Typesetting" w:cs="Arabic Typesetting"/>
          <w:b/>
          <w:bCs/>
          <w:sz w:val="96"/>
          <w:szCs w:val="96"/>
          <w:rtl/>
        </w:rPr>
      </w:pPr>
      <w:bookmarkStart w:id="0" w:name="_GoBack"/>
      <w:r w:rsidRPr="00294705">
        <w:rPr>
          <w:rFonts w:ascii="Arabic Typesetting" w:hAnsi="Arabic Typesetting" w:cs="Arabic Typesetting"/>
          <w:b/>
          <w:bCs/>
          <w:sz w:val="96"/>
          <w:szCs w:val="96"/>
          <w:rtl/>
        </w:rPr>
        <w:t xml:space="preserve">بسم الله والحمد لله والصلاة والسلام على رسول الله وبعد : فهذه الحلقة </w:t>
      </w:r>
      <w:r>
        <w:rPr>
          <w:rFonts w:ascii="Arabic Typesetting" w:hAnsi="Arabic Typesetting" w:cs="Arabic Typesetting" w:hint="cs"/>
          <w:b/>
          <w:bCs/>
          <w:sz w:val="96"/>
          <w:szCs w:val="96"/>
          <w:rtl/>
        </w:rPr>
        <w:t>الخامسة</w:t>
      </w:r>
      <w:r w:rsidRPr="00294705">
        <w:rPr>
          <w:rFonts w:ascii="Arabic Typesetting" w:hAnsi="Arabic Typesetting" w:cs="Arabic Typesetting"/>
          <w:b/>
          <w:bCs/>
          <w:sz w:val="96"/>
          <w:szCs w:val="96"/>
          <w:rtl/>
        </w:rPr>
        <w:t xml:space="preserve"> والعشرون في موضوع (القهار القاهر) وهي بعنوان :</w:t>
      </w:r>
    </w:p>
    <w:p w:rsidR="00E309D1" w:rsidRPr="005F5962" w:rsidRDefault="00E309D1" w:rsidP="00E309D1">
      <w:pPr>
        <w:rPr>
          <w:rFonts w:ascii="Arabic Typesetting" w:hAnsi="Arabic Typesetting" w:cs="Arabic Typesetting"/>
          <w:b/>
          <w:bCs/>
          <w:sz w:val="96"/>
          <w:szCs w:val="96"/>
          <w:rtl/>
        </w:rPr>
      </w:pPr>
      <w:r w:rsidRPr="005F5962">
        <w:rPr>
          <w:rFonts w:ascii="Arabic Typesetting" w:hAnsi="Arabic Typesetting" w:cs="Arabic Typesetting" w:hint="cs"/>
          <w:b/>
          <w:bCs/>
          <w:sz w:val="96"/>
          <w:szCs w:val="96"/>
          <w:rtl/>
        </w:rPr>
        <w:t>*</w:t>
      </w:r>
      <w:r w:rsidRPr="005F5962">
        <w:rPr>
          <w:sz w:val="96"/>
          <w:szCs w:val="96"/>
          <w:rtl/>
        </w:rPr>
        <w:t xml:space="preserve"> </w:t>
      </w:r>
      <w:proofErr w:type="spellStart"/>
      <w:r w:rsidRPr="005F5962">
        <w:rPr>
          <w:rFonts w:ascii="Arabic Typesetting" w:hAnsi="Arabic Typesetting" w:cs="Arabic Typesetting"/>
          <w:b/>
          <w:bCs/>
          <w:sz w:val="96"/>
          <w:szCs w:val="96"/>
          <w:rtl/>
        </w:rPr>
        <w:t>فى</w:t>
      </w:r>
      <w:proofErr w:type="spellEnd"/>
      <w:r w:rsidRPr="005F5962">
        <w:rPr>
          <w:rFonts w:ascii="Arabic Typesetting" w:hAnsi="Arabic Typesetting" w:cs="Arabic Typesetting"/>
          <w:b/>
          <w:bCs/>
          <w:sz w:val="96"/>
          <w:szCs w:val="96"/>
          <w:rtl/>
        </w:rPr>
        <w:t xml:space="preserve"> القهر والغلبة</w:t>
      </w:r>
      <w:r w:rsidRPr="005F5962">
        <w:rPr>
          <w:rFonts w:ascii="Arabic Typesetting" w:hAnsi="Arabic Typesetting" w:cs="Arabic Typesetting" w:hint="cs"/>
          <w:b/>
          <w:bCs/>
          <w:sz w:val="96"/>
          <w:szCs w:val="96"/>
          <w:rtl/>
        </w:rPr>
        <w:t xml:space="preserve"> :</w:t>
      </w:r>
    </w:p>
    <w:p w:rsidR="00E309D1" w:rsidRDefault="00E309D1" w:rsidP="00E309D1">
      <w:pPr>
        <w:rPr>
          <w:rFonts w:ascii="Arabic Typesetting" w:hAnsi="Arabic Typesetting" w:cs="Arabic Typesetting"/>
          <w:b/>
          <w:bCs/>
          <w:sz w:val="96"/>
          <w:szCs w:val="96"/>
          <w:rtl/>
        </w:rPr>
      </w:pPr>
      <w:r w:rsidRPr="005F5962">
        <w:rPr>
          <w:rFonts w:ascii="Arabic Typesetting" w:hAnsi="Arabic Typesetting" w:cs="Arabic Typesetting" w:hint="cs"/>
          <w:b/>
          <w:bCs/>
          <w:sz w:val="96"/>
          <w:szCs w:val="96"/>
          <w:rtl/>
        </w:rPr>
        <w:t xml:space="preserve">      </w:t>
      </w:r>
      <w:r w:rsidRPr="005F5962">
        <w:rPr>
          <w:rFonts w:ascii="Arabic Typesetting" w:hAnsi="Arabic Typesetting" w:cs="Arabic Typesetting"/>
          <w:b/>
          <w:bCs/>
          <w:sz w:val="96"/>
          <w:szCs w:val="96"/>
          <w:rtl/>
        </w:rPr>
        <w:t xml:space="preserve">إنّا قد نجد أكثر </w:t>
      </w:r>
      <w:proofErr w:type="spellStart"/>
      <w:r w:rsidRPr="005F5962">
        <w:rPr>
          <w:rFonts w:ascii="Arabic Typesetting" w:hAnsi="Arabic Typesetting" w:cs="Arabic Typesetting"/>
          <w:b/>
          <w:bCs/>
          <w:sz w:val="96"/>
          <w:szCs w:val="96"/>
          <w:rtl/>
        </w:rPr>
        <w:t>المجاذبات</w:t>
      </w:r>
      <w:proofErr w:type="spellEnd"/>
      <w:r w:rsidRPr="005F5962">
        <w:rPr>
          <w:rFonts w:ascii="Arabic Typesetting" w:hAnsi="Arabic Typesetting" w:cs="Arabic Typesetting"/>
          <w:b/>
          <w:bCs/>
          <w:sz w:val="96"/>
          <w:szCs w:val="96"/>
          <w:rtl/>
        </w:rPr>
        <w:t xml:space="preserve"> والمحاربات </w:t>
      </w:r>
      <w:proofErr w:type="spellStart"/>
      <w:r w:rsidRPr="005F5962">
        <w:rPr>
          <w:rFonts w:ascii="Arabic Typesetting" w:hAnsi="Arabic Typesetting" w:cs="Arabic Typesetting"/>
          <w:b/>
          <w:bCs/>
          <w:sz w:val="96"/>
          <w:szCs w:val="96"/>
          <w:rtl/>
        </w:rPr>
        <w:t>فى</w:t>
      </w:r>
      <w:proofErr w:type="spellEnd"/>
      <w:r w:rsidRPr="005F5962">
        <w:rPr>
          <w:rFonts w:ascii="Arabic Typesetting" w:hAnsi="Arabic Typesetting" w:cs="Arabic Typesetting"/>
          <w:b/>
          <w:bCs/>
          <w:sz w:val="96"/>
          <w:szCs w:val="96"/>
          <w:rtl/>
        </w:rPr>
        <w:t xml:space="preserve"> أمور الدّنيا ، لا </w:t>
      </w:r>
      <w:proofErr w:type="spellStart"/>
      <w:r w:rsidRPr="005F5962">
        <w:rPr>
          <w:rFonts w:ascii="Arabic Typesetting" w:hAnsi="Arabic Typesetting" w:cs="Arabic Typesetting"/>
          <w:b/>
          <w:bCs/>
          <w:sz w:val="96"/>
          <w:szCs w:val="96"/>
          <w:rtl/>
        </w:rPr>
        <w:t>فى</w:t>
      </w:r>
      <w:proofErr w:type="spellEnd"/>
      <w:r w:rsidRPr="005F5962">
        <w:rPr>
          <w:rFonts w:ascii="Arabic Typesetting" w:hAnsi="Arabic Typesetting" w:cs="Arabic Typesetting"/>
          <w:b/>
          <w:bCs/>
          <w:sz w:val="96"/>
          <w:szCs w:val="96"/>
          <w:rtl/>
        </w:rPr>
        <w:t xml:space="preserve"> أمور الدّين ؛</w:t>
      </w:r>
    </w:p>
    <w:p w:rsidR="00E309D1" w:rsidRPr="005F5962" w:rsidRDefault="00E309D1" w:rsidP="00E309D1">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 لأنّا نرى  الحروب بين أهل الملل  بعضهم </w:t>
      </w:r>
      <w:proofErr w:type="spellStart"/>
      <w:r w:rsidRPr="005F5962">
        <w:rPr>
          <w:rFonts w:ascii="Arabic Typesetting" w:hAnsi="Arabic Typesetting" w:cs="Arabic Typesetting"/>
          <w:b/>
          <w:bCs/>
          <w:sz w:val="96"/>
          <w:szCs w:val="96"/>
          <w:rtl/>
        </w:rPr>
        <w:t>فى</w:t>
      </w:r>
      <w:proofErr w:type="spellEnd"/>
      <w:r w:rsidRPr="005F5962">
        <w:rPr>
          <w:rFonts w:ascii="Arabic Typesetting" w:hAnsi="Arabic Typesetting" w:cs="Arabic Typesetting"/>
          <w:b/>
          <w:bCs/>
          <w:sz w:val="96"/>
          <w:szCs w:val="96"/>
          <w:rtl/>
        </w:rPr>
        <w:t xml:space="preserve"> إثر بعض ، أكثر من محاربتهم لمخالفيهم  ، تنازعا </w:t>
      </w:r>
      <w:proofErr w:type="spellStart"/>
      <w:r w:rsidRPr="005F5962">
        <w:rPr>
          <w:rFonts w:ascii="Arabic Typesetting" w:hAnsi="Arabic Typesetting" w:cs="Arabic Typesetting"/>
          <w:b/>
          <w:bCs/>
          <w:sz w:val="96"/>
          <w:szCs w:val="96"/>
          <w:rtl/>
        </w:rPr>
        <w:t>فى</w:t>
      </w:r>
      <w:proofErr w:type="spellEnd"/>
      <w:r w:rsidRPr="005F5962">
        <w:rPr>
          <w:rFonts w:ascii="Arabic Typesetting" w:hAnsi="Arabic Typesetting" w:cs="Arabic Typesetting"/>
          <w:b/>
          <w:bCs/>
          <w:sz w:val="96"/>
          <w:szCs w:val="96"/>
          <w:rtl/>
        </w:rPr>
        <w:t xml:space="preserve"> الدّنيا وتنافسا عليها ؛ كما </w:t>
      </w:r>
      <w:r w:rsidRPr="005F5962">
        <w:rPr>
          <w:rFonts w:ascii="Arabic Typesetting" w:hAnsi="Arabic Typesetting" w:cs="Arabic Typesetting"/>
          <w:b/>
          <w:bCs/>
          <w:sz w:val="96"/>
          <w:szCs w:val="96"/>
          <w:rtl/>
        </w:rPr>
        <w:lastRenderedPageBreak/>
        <w:t xml:space="preserve">نشاهده </w:t>
      </w:r>
      <w:proofErr w:type="spellStart"/>
      <w:r w:rsidRPr="005F5962">
        <w:rPr>
          <w:rFonts w:ascii="Arabic Typesetting" w:hAnsi="Arabic Typesetting" w:cs="Arabic Typesetting"/>
          <w:b/>
          <w:bCs/>
          <w:sz w:val="96"/>
          <w:szCs w:val="96"/>
          <w:rtl/>
        </w:rPr>
        <w:t>فى</w:t>
      </w:r>
      <w:proofErr w:type="spellEnd"/>
      <w:r w:rsidRPr="005F5962">
        <w:rPr>
          <w:rFonts w:ascii="Arabic Typesetting" w:hAnsi="Arabic Typesetting" w:cs="Arabic Typesetting"/>
          <w:b/>
          <w:bCs/>
          <w:sz w:val="96"/>
          <w:szCs w:val="96"/>
          <w:rtl/>
        </w:rPr>
        <w:t xml:space="preserve"> دار الاسلام من المنازعات على الممالك والأمصار. وهكذا سبيل سائر أهل الملل  </w:t>
      </w:r>
      <w:proofErr w:type="spellStart"/>
      <w:r w:rsidRPr="005F5962">
        <w:rPr>
          <w:rFonts w:ascii="Arabic Typesetting" w:hAnsi="Arabic Typesetting" w:cs="Arabic Typesetting"/>
          <w:b/>
          <w:bCs/>
          <w:sz w:val="96"/>
          <w:szCs w:val="96"/>
          <w:rtl/>
        </w:rPr>
        <w:t>فى</w:t>
      </w:r>
      <w:proofErr w:type="spellEnd"/>
      <w:r w:rsidRPr="005F5962">
        <w:rPr>
          <w:rFonts w:ascii="Arabic Typesetting" w:hAnsi="Arabic Typesetting" w:cs="Arabic Typesetting"/>
          <w:b/>
          <w:bCs/>
          <w:sz w:val="96"/>
          <w:szCs w:val="96"/>
          <w:rtl/>
        </w:rPr>
        <w:t xml:space="preserve"> بلادهم  ؛ وليس ذلك من جهة  أنّ أهل الاسلام شكّوا </w:t>
      </w:r>
      <w:proofErr w:type="spellStart"/>
      <w:r w:rsidRPr="005F5962">
        <w:rPr>
          <w:rFonts w:ascii="Arabic Typesetting" w:hAnsi="Arabic Typesetting" w:cs="Arabic Typesetting"/>
          <w:b/>
          <w:bCs/>
          <w:sz w:val="96"/>
          <w:szCs w:val="96"/>
          <w:rtl/>
        </w:rPr>
        <w:t>فى</w:t>
      </w:r>
      <w:proofErr w:type="spellEnd"/>
      <w:r w:rsidRPr="005F5962">
        <w:rPr>
          <w:rFonts w:ascii="Arabic Typesetting" w:hAnsi="Arabic Typesetting" w:cs="Arabic Typesetting"/>
          <w:b/>
          <w:bCs/>
          <w:sz w:val="96"/>
          <w:szCs w:val="96"/>
          <w:rtl/>
        </w:rPr>
        <w:t xml:space="preserve"> الاسلام ،</w:t>
      </w:r>
      <w:r w:rsidRPr="005F5962">
        <w:rPr>
          <w:rFonts w:ascii="Arabic Typesetting" w:hAnsi="Arabic Typesetting" w:cs="Arabic Typesetting" w:hint="cs"/>
          <w:b/>
          <w:bCs/>
          <w:sz w:val="96"/>
          <w:szCs w:val="96"/>
          <w:rtl/>
        </w:rPr>
        <w:t xml:space="preserve"> </w:t>
      </w:r>
      <w:r w:rsidRPr="005F5962">
        <w:rPr>
          <w:rFonts w:ascii="Arabic Typesetting" w:hAnsi="Arabic Typesetting" w:cs="Arabic Typesetting"/>
          <w:b/>
          <w:bCs/>
          <w:sz w:val="96"/>
          <w:szCs w:val="96"/>
          <w:rtl/>
        </w:rPr>
        <w:t xml:space="preserve">وأنكروا ما جاء به محمّد (ص) بل ، اتّفقوا على الاقرار به والتّمسك بشرائعه وإقامتها. وكذلك سائر أهل الملل المتنازعين بينهم لم يشكّوا </w:t>
      </w:r>
      <w:proofErr w:type="spellStart"/>
      <w:r w:rsidRPr="005F5962">
        <w:rPr>
          <w:rFonts w:ascii="Arabic Typesetting" w:hAnsi="Arabic Typesetting" w:cs="Arabic Typesetting"/>
          <w:b/>
          <w:bCs/>
          <w:sz w:val="96"/>
          <w:szCs w:val="96"/>
          <w:rtl/>
        </w:rPr>
        <w:t>فى</w:t>
      </w:r>
      <w:proofErr w:type="spellEnd"/>
      <w:r w:rsidRPr="005F5962">
        <w:rPr>
          <w:rFonts w:ascii="Arabic Typesetting" w:hAnsi="Arabic Typesetting" w:cs="Arabic Typesetting"/>
          <w:b/>
          <w:bCs/>
          <w:sz w:val="96"/>
          <w:szCs w:val="96"/>
          <w:rtl/>
        </w:rPr>
        <w:t xml:space="preserve"> مللهم ولم </w:t>
      </w:r>
      <w:proofErr w:type="spellStart"/>
      <w:r w:rsidRPr="005F5962">
        <w:rPr>
          <w:rFonts w:ascii="Arabic Typesetting" w:hAnsi="Arabic Typesetting" w:cs="Arabic Typesetting"/>
          <w:b/>
          <w:bCs/>
          <w:sz w:val="96"/>
          <w:szCs w:val="96"/>
          <w:rtl/>
        </w:rPr>
        <w:t>يتنازعوا</w:t>
      </w:r>
      <w:proofErr w:type="spellEnd"/>
      <w:r w:rsidRPr="005F5962">
        <w:rPr>
          <w:rFonts w:ascii="Arabic Typesetting" w:hAnsi="Arabic Typesetting" w:cs="Arabic Typesetting"/>
          <w:b/>
          <w:bCs/>
          <w:sz w:val="96"/>
          <w:szCs w:val="96"/>
          <w:rtl/>
        </w:rPr>
        <w:t xml:space="preserve"> فيها ، ولكنهم آثروا الدّنيا على الدّين ، وهم موقنون بالثواب والعقاب اللّذين  وعدوا وأوعدوا بهما  ؛ فاختاروا</w:t>
      </w:r>
      <w:r w:rsidRPr="005F5962">
        <w:rPr>
          <w:rFonts w:ascii="Arabic Typesetting" w:hAnsi="Arabic Typesetting" w:cs="Arabic Typesetting" w:hint="cs"/>
          <w:b/>
          <w:bCs/>
          <w:sz w:val="96"/>
          <w:szCs w:val="96"/>
          <w:rtl/>
        </w:rPr>
        <w:t xml:space="preserve"> </w:t>
      </w:r>
      <w:r w:rsidRPr="005F5962">
        <w:rPr>
          <w:rFonts w:ascii="Arabic Typesetting" w:hAnsi="Arabic Typesetting" w:cs="Arabic Typesetting"/>
          <w:b/>
          <w:bCs/>
          <w:sz w:val="96"/>
          <w:szCs w:val="96"/>
          <w:rtl/>
        </w:rPr>
        <w:lastRenderedPageBreak/>
        <w:t xml:space="preserve">عرض الدّنيا على الآخرة ، إلّا القليل من النّاس. ونرى كثيرا منهم يقتلون الأنفس ويأخذون الأموال ويرتكبون المحارم ويأتون الحدود ، وقد عرفوا ما يحرم  عليهم من ذلك ، وآمنوا بالعقاب على ما يرتكبونه </w:t>
      </w:r>
      <w:proofErr w:type="spellStart"/>
      <w:r w:rsidRPr="005F5962">
        <w:rPr>
          <w:rFonts w:ascii="Arabic Typesetting" w:hAnsi="Arabic Typesetting" w:cs="Arabic Typesetting"/>
          <w:b/>
          <w:bCs/>
          <w:sz w:val="96"/>
          <w:szCs w:val="96"/>
          <w:rtl/>
        </w:rPr>
        <w:t>فى</w:t>
      </w:r>
      <w:proofErr w:type="spellEnd"/>
      <w:r w:rsidRPr="005F5962">
        <w:rPr>
          <w:rFonts w:ascii="Arabic Typesetting" w:hAnsi="Arabic Typesetting" w:cs="Arabic Typesetting"/>
          <w:b/>
          <w:bCs/>
          <w:sz w:val="96"/>
          <w:szCs w:val="96"/>
          <w:rtl/>
        </w:rPr>
        <w:t xml:space="preserve"> أخراهم ، ولا يرتابون فيما  أوعدوا من العذاب الأليم ، ولا يشكّون فيما وعدوا  من الثواب العظيم على اجتناب هذه الحدود والقصد لأعمال  الخير ، وقد أيقنوا بذلك </w:t>
      </w:r>
      <w:proofErr w:type="spellStart"/>
      <w:r w:rsidRPr="005F5962">
        <w:rPr>
          <w:rFonts w:ascii="Arabic Typesetting" w:hAnsi="Arabic Typesetting" w:cs="Arabic Typesetting"/>
          <w:b/>
          <w:bCs/>
          <w:sz w:val="96"/>
          <w:szCs w:val="96"/>
          <w:rtl/>
        </w:rPr>
        <w:t>ويعتقدونه</w:t>
      </w:r>
      <w:proofErr w:type="spellEnd"/>
      <w:r w:rsidRPr="005F5962">
        <w:rPr>
          <w:rFonts w:ascii="Arabic Typesetting" w:hAnsi="Arabic Typesetting" w:cs="Arabic Typesetting"/>
          <w:b/>
          <w:bCs/>
          <w:sz w:val="96"/>
          <w:szCs w:val="96"/>
          <w:rtl/>
        </w:rPr>
        <w:t xml:space="preserve"> </w:t>
      </w:r>
      <w:proofErr w:type="spellStart"/>
      <w:r w:rsidRPr="005F5962">
        <w:rPr>
          <w:rFonts w:ascii="Arabic Typesetting" w:hAnsi="Arabic Typesetting" w:cs="Arabic Typesetting"/>
          <w:b/>
          <w:bCs/>
          <w:sz w:val="96"/>
          <w:szCs w:val="96"/>
          <w:rtl/>
        </w:rPr>
        <w:t>فى</w:t>
      </w:r>
      <w:proofErr w:type="spellEnd"/>
      <w:r w:rsidRPr="005F5962">
        <w:rPr>
          <w:rFonts w:ascii="Arabic Typesetting" w:hAnsi="Arabic Typesetting" w:cs="Arabic Typesetting"/>
          <w:b/>
          <w:bCs/>
          <w:sz w:val="96"/>
          <w:szCs w:val="96"/>
          <w:rtl/>
        </w:rPr>
        <w:t xml:space="preserve"> دينهم ؛ ولكن الشّهوة الغريزيّة تحملهم  على ذلك وتغلب  عقولهم </w:t>
      </w:r>
      <w:r w:rsidRPr="005F5962">
        <w:rPr>
          <w:rFonts w:ascii="Arabic Typesetting" w:hAnsi="Arabic Typesetting" w:cs="Arabic Typesetting"/>
          <w:b/>
          <w:bCs/>
          <w:sz w:val="96"/>
          <w:szCs w:val="96"/>
          <w:rtl/>
        </w:rPr>
        <w:lastRenderedPageBreak/>
        <w:t xml:space="preserve">، حتى يختاروا </w:t>
      </w:r>
      <w:proofErr w:type="spellStart"/>
      <w:r w:rsidRPr="005F5962">
        <w:rPr>
          <w:rFonts w:ascii="Arabic Typesetting" w:hAnsi="Arabic Typesetting" w:cs="Arabic Typesetting"/>
          <w:b/>
          <w:bCs/>
          <w:sz w:val="96"/>
          <w:szCs w:val="96"/>
          <w:rtl/>
        </w:rPr>
        <w:t>الأخسّ</w:t>
      </w:r>
      <w:proofErr w:type="spellEnd"/>
      <w:r w:rsidRPr="005F5962">
        <w:rPr>
          <w:rFonts w:ascii="Arabic Typesetting" w:hAnsi="Arabic Typesetting" w:cs="Arabic Typesetting"/>
          <w:b/>
          <w:bCs/>
          <w:sz w:val="96"/>
          <w:szCs w:val="96"/>
          <w:rtl/>
        </w:rPr>
        <w:t xml:space="preserve">  على الأفضل ، وذلك على يقين وبصيرة. وهذا أشهر من أن يحتاج فيه إلى شاهد ودليل. ومن دفع هذا فقد ردّ العيان وكابر.</w:t>
      </w:r>
    </w:p>
    <w:p w:rsidR="00E309D1" w:rsidRDefault="00E309D1" w:rsidP="00E309D1">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فان شغب مشغب وعاند  ودفع  العيان ، قلنا : فهل تشكّ  فيما يلحق أهل</w:t>
      </w:r>
    </w:p>
    <w:p w:rsidR="00E309D1" w:rsidRDefault="00E309D1" w:rsidP="00E309D1">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 العبث  والفساد </w:t>
      </w:r>
      <w:proofErr w:type="spellStart"/>
      <w:r w:rsidRPr="005F5962">
        <w:rPr>
          <w:rFonts w:ascii="Arabic Typesetting" w:hAnsi="Arabic Typesetting" w:cs="Arabic Typesetting"/>
          <w:b/>
          <w:bCs/>
          <w:sz w:val="96"/>
          <w:szCs w:val="96"/>
          <w:rtl/>
        </w:rPr>
        <w:t>فى</w:t>
      </w:r>
      <w:proofErr w:type="spellEnd"/>
      <w:r w:rsidRPr="005F5962">
        <w:rPr>
          <w:rFonts w:ascii="Arabic Typesetting" w:hAnsi="Arabic Typesetting" w:cs="Arabic Typesetting"/>
          <w:b/>
          <w:bCs/>
          <w:sz w:val="96"/>
          <w:szCs w:val="96"/>
          <w:rtl/>
        </w:rPr>
        <w:t xml:space="preserve"> هذه الدّنيا من القتل والصّلب وقطع </w:t>
      </w:r>
      <w:proofErr w:type="spellStart"/>
      <w:r w:rsidRPr="005F5962">
        <w:rPr>
          <w:rFonts w:ascii="Arabic Typesetting" w:hAnsi="Arabic Typesetting" w:cs="Arabic Typesetting"/>
          <w:b/>
          <w:bCs/>
          <w:sz w:val="96"/>
          <w:szCs w:val="96"/>
          <w:rtl/>
        </w:rPr>
        <w:t>الأيدى</w:t>
      </w:r>
      <w:proofErr w:type="spellEnd"/>
      <w:r w:rsidRPr="005F5962">
        <w:rPr>
          <w:rFonts w:ascii="Arabic Typesetting" w:hAnsi="Arabic Typesetting" w:cs="Arabic Typesetting"/>
          <w:b/>
          <w:bCs/>
          <w:sz w:val="96"/>
          <w:szCs w:val="96"/>
          <w:rtl/>
        </w:rPr>
        <w:t xml:space="preserve"> والأرجل والحبس والضّرب وغير ذلك  ممّا يلحقهم على ما يرتكبونه ، وهم يشاهدون  ذلك ويعاينونه </w:t>
      </w:r>
      <w:r w:rsidRPr="005F5962">
        <w:rPr>
          <w:rFonts w:ascii="Arabic Typesetting" w:hAnsi="Arabic Typesetting" w:cs="Arabic Typesetting"/>
          <w:b/>
          <w:bCs/>
          <w:sz w:val="96"/>
          <w:szCs w:val="96"/>
          <w:rtl/>
        </w:rPr>
        <w:lastRenderedPageBreak/>
        <w:t>ولا يرتدعون؟ فهل يقدر  على دفع هذا أحد ، وهل يردّه إلّا مجنون؟! ولو  لا ما سنّه الأنبياء ع</w:t>
      </w:r>
      <w:r w:rsidRPr="005F5962">
        <w:rPr>
          <w:rFonts w:ascii="Arabic Typesetting" w:hAnsi="Arabic Typesetting" w:cs="Arabic Typesetting" w:hint="cs"/>
          <w:b/>
          <w:bCs/>
          <w:sz w:val="96"/>
          <w:szCs w:val="96"/>
          <w:rtl/>
        </w:rPr>
        <w:t xml:space="preserve">يهم السلام </w:t>
      </w:r>
      <w:r w:rsidRPr="005F5962">
        <w:rPr>
          <w:rFonts w:ascii="Arabic Typesetting" w:hAnsi="Arabic Typesetting" w:cs="Arabic Typesetting"/>
          <w:b/>
          <w:bCs/>
          <w:sz w:val="96"/>
          <w:szCs w:val="96"/>
          <w:rtl/>
        </w:rPr>
        <w:t xml:space="preserve"> </w:t>
      </w:r>
      <w:proofErr w:type="spellStart"/>
      <w:r w:rsidRPr="005F5962">
        <w:rPr>
          <w:rFonts w:ascii="Arabic Typesetting" w:hAnsi="Arabic Typesetting" w:cs="Arabic Typesetting"/>
          <w:b/>
          <w:bCs/>
          <w:sz w:val="96"/>
          <w:szCs w:val="96"/>
          <w:rtl/>
        </w:rPr>
        <w:t>فى</w:t>
      </w:r>
      <w:proofErr w:type="spellEnd"/>
      <w:r w:rsidRPr="005F5962">
        <w:rPr>
          <w:rFonts w:ascii="Arabic Typesetting" w:hAnsi="Arabic Typesetting" w:cs="Arabic Typesetting"/>
          <w:b/>
          <w:bCs/>
          <w:sz w:val="96"/>
          <w:szCs w:val="96"/>
          <w:rtl/>
        </w:rPr>
        <w:t xml:space="preserve"> كلّ أمّة ، بأن  أقاموا فيهم أئمّة</w:t>
      </w:r>
      <w:r w:rsidRPr="005F5962">
        <w:rPr>
          <w:rFonts w:ascii="Arabic Typesetting" w:hAnsi="Arabic Typesetting" w:cs="Arabic Typesetting" w:hint="cs"/>
          <w:b/>
          <w:bCs/>
          <w:sz w:val="96"/>
          <w:szCs w:val="96"/>
          <w:rtl/>
        </w:rPr>
        <w:t xml:space="preserve"> </w:t>
      </w:r>
      <w:r w:rsidRPr="005F5962">
        <w:rPr>
          <w:rFonts w:ascii="Arabic Typesetting" w:hAnsi="Arabic Typesetting" w:cs="Arabic Typesetting"/>
          <w:b/>
          <w:bCs/>
          <w:sz w:val="96"/>
          <w:szCs w:val="96"/>
          <w:rtl/>
        </w:rPr>
        <w:t xml:space="preserve">يأخذون على أيدى </w:t>
      </w:r>
      <w:proofErr w:type="spellStart"/>
      <w:r w:rsidRPr="005F5962">
        <w:rPr>
          <w:rFonts w:ascii="Arabic Typesetting" w:hAnsi="Arabic Typesetting" w:cs="Arabic Typesetting"/>
          <w:b/>
          <w:bCs/>
          <w:sz w:val="96"/>
          <w:szCs w:val="96"/>
          <w:rtl/>
        </w:rPr>
        <w:t>سفهائهم</w:t>
      </w:r>
      <w:proofErr w:type="spellEnd"/>
      <w:r w:rsidRPr="005F5962">
        <w:rPr>
          <w:rFonts w:ascii="Arabic Typesetting" w:hAnsi="Arabic Typesetting" w:cs="Arabic Typesetting"/>
          <w:b/>
          <w:bCs/>
          <w:sz w:val="96"/>
          <w:szCs w:val="96"/>
          <w:rtl/>
        </w:rPr>
        <w:t xml:space="preserve"> ، يعلّمون جاهلهم ويحامون  على </w:t>
      </w:r>
      <w:proofErr w:type="spellStart"/>
      <w:r w:rsidRPr="005F5962">
        <w:rPr>
          <w:rFonts w:ascii="Arabic Typesetting" w:hAnsi="Arabic Typesetting" w:cs="Arabic Typesetting"/>
          <w:b/>
          <w:bCs/>
          <w:sz w:val="96"/>
          <w:szCs w:val="96"/>
          <w:rtl/>
        </w:rPr>
        <w:t>ضعفائهم</w:t>
      </w:r>
      <w:proofErr w:type="spellEnd"/>
      <w:r w:rsidRPr="005F5962">
        <w:rPr>
          <w:rFonts w:ascii="Arabic Typesetting" w:hAnsi="Arabic Typesetting" w:cs="Arabic Typesetting"/>
          <w:b/>
          <w:bCs/>
          <w:sz w:val="96"/>
          <w:szCs w:val="96"/>
          <w:rtl/>
        </w:rPr>
        <w:t xml:space="preserve"> ويقمعون أهل العبث  والفساد ويقيمون فيهم الحدود من القصاص والقود وغير ذلك ، كما سنّه محمّد (ص) ، لتهارج النّاس ، وفسد أمر  العالم ولما كان يسالم  بعضهم بعضا كما يجرى عليه أمر أصناف الحيوان من المسالمة ؛ </w:t>
      </w:r>
      <w:proofErr w:type="spellStart"/>
      <w:r w:rsidRPr="005F5962">
        <w:rPr>
          <w:rFonts w:ascii="Arabic Typesetting" w:hAnsi="Arabic Typesetting" w:cs="Arabic Typesetting"/>
          <w:b/>
          <w:bCs/>
          <w:sz w:val="96"/>
          <w:szCs w:val="96"/>
          <w:rtl/>
        </w:rPr>
        <w:t>فانّها</w:t>
      </w:r>
      <w:proofErr w:type="spellEnd"/>
      <w:r w:rsidRPr="005F5962">
        <w:rPr>
          <w:rFonts w:ascii="Arabic Typesetting" w:hAnsi="Arabic Typesetting" w:cs="Arabic Typesetting"/>
          <w:b/>
          <w:bCs/>
          <w:sz w:val="96"/>
          <w:szCs w:val="96"/>
          <w:rtl/>
        </w:rPr>
        <w:t xml:space="preserve"> لا يعدو بعضها </w:t>
      </w:r>
      <w:r w:rsidRPr="005F5962">
        <w:rPr>
          <w:rFonts w:ascii="Arabic Typesetting" w:hAnsi="Arabic Typesetting" w:cs="Arabic Typesetting"/>
          <w:b/>
          <w:bCs/>
          <w:sz w:val="96"/>
          <w:szCs w:val="96"/>
          <w:rtl/>
        </w:rPr>
        <w:lastRenderedPageBreak/>
        <w:t xml:space="preserve">على بعض </w:t>
      </w:r>
      <w:proofErr w:type="spellStart"/>
      <w:r w:rsidRPr="005F5962">
        <w:rPr>
          <w:rFonts w:ascii="Arabic Typesetting" w:hAnsi="Arabic Typesetting" w:cs="Arabic Typesetting"/>
          <w:b/>
          <w:bCs/>
          <w:sz w:val="96"/>
          <w:szCs w:val="96"/>
          <w:rtl/>
        </w:rPr>
        <w:t>فى</w:t>
      </w:r>
      <w:proofErr w:type="spellEnd"/>
      <w:r w:rsidRPr="005F5962">
        <w:rPr>
          <w:rFonts w:ascii="Arabic Typesetting" w:hAnsi="Arabic Typesetting" w:cs="Arabic Typesetting"/>
          <w:b/>
          <w:bCs/>
          <w:sz w:val="96"/>
          <w:szCs w:val="96"/>
          <w:rtl/>
        </w:rPr>
        <w:t xml:space="preserve"> أجناسها ؛ إلا ما يعدو بعض الأجناس على بعض ويصيدها  للغذاء  وطلب الرّزق. ولكنّ النّاس قد طبعوا على الحرص والتّنافس على أعراض الدّنيا والجمع والادّخار وما ركّب فيهم من حبّ الشّهوات من النّساء  والبنين والقناطير المقنطرة من الذّهب والفضّة والخيل المسوّمة والأنعام والحرث وسائر ذلك من متاع الدّنيا ؛ وليس سبيل أصناف الحيوان هكذا. كما نرى أنّ إنسانا لو جمع ما يعلم أنّه يكفيه ألف سنة وزيادة </w:t>
      </w:r>
      <w:r w:rsidRPr="005F5962">
        <w:rPr>
          <w:rFonts w:ascii="Arabic Typesetting" w:hAnsi="Arabic Typesetting" w:cs="Arabic Typesetting"/>
          <w:b/>
          <w:bCs/>
          <w:sz w:val="96"/>
          <w:szCs w:val="96"/>
          <w:rtl/>
        </w:rPr>
        <w:lastRenderedPageBreak/>
        <w:t xml:space="preserve">، لما انتهى عن الجمع والزّيادة فيه والحرص عليه ؛ وكل أصناف الحيوان تطلب غداءها  مقدار ما يشبعها ، وليس سبيلها سبيل البشر. فلذلك اختار الله </w:t>
      </w:r>
      <w:proofErr w:type="spellStart"/>
      <w:r w:rsidRPr="005F5962">
        <w:rPr>
          <w:rFonts w:ascii="Arabic Typesetting" w:hAnsi="Arabic Typesetting" w:cs="Arabic Typesetting"/>
          <w:b/>
          <w:bCs/>
          <w:sz w:val="96"/>
          <w:szCs w:val="96"/>
          <w:rtl/>
        </w:rPr>
        <w:t>عزوجل</w:t>
      </w:r>
      <w:proofErr w:type="spellEnd"/>
      <w:r w:rsidRPr="005F5962">
        <w:rPr>
          <w:rFonts w:ascii="Arabic Typesetting" w:hAnsi="Arabic Typesetting" w:cs="Arabic Typesetting" w:hint="cs"/>
          <w:b/>
          <w:bCs/>
          <w:sz w:val="96"/>
          <w:szCs w:val="96"/>
          <w:rtl/>
        </w:rPr>
        <w:t xml:space="preserve"> </w:t>
      </w:r>
      <w:r w:rsidRPr="005F5962">
        <w:rPr>
          <w:rFonts w:ascii="Arabic Typesetting" w:hAnsi="Arabic Typesetting" w:cs="Arabic Typesetting"/>
          <w:b/>
          <w:bCs/>
          <w:sz w:val="96"/>
          <w:szCs w:val="96"/>
          <w:rtl/>
        </w:rPr>
        <w:t>للنّاس أئمّة يسوسونهم ويقوّمونهم ، ليستقيم  أمر العالم ، ويكون فيه صلاح النّاس دينا ودنيا فيحيى الأنام ولا يهلكوا  ، كما قال الله تعالى : (وَلَوْ لا دَفْعُ اللهِ النَّاسَ بَعْضَهُمْ بِبَعْضٍ ...) بما شرعه الأنبياء للنّاس وسنّوه وحملوهم عليه وأقاموا فيهم الحدود والأحكام.</w:t>
      </w:r>
    </w:p>
    <w:p w:rsidR="00E309D1" w:rsidRPr="009F5F82" w:rsidRDefault="00E309D1" w:rsidP="00E309D1">
      <w:pPr>
        <w:rPr>
          <w:rFonts w:ascii="Arabic Typesetting" w:hAnsi="Arabic Typesetting" w:cs="Arabic Typesetting"/>
          <w:b/>
          <w:bCs/>
          <w:sz w:val="96"/>
          <w:szCs w:val="96"/>
          <w:rtl/>
        </w:rPr>
      </w:pPr>
      <w:r w:rsidRPr="009F5F82">
        <w:rPr>
          <w:rFonts w:ascii="Arabic Typesetting" w:hAnsi="Arabic Typesetting" w:cs="Arabic Typesetting"/>
          <w:b/>
          <w:bCs/>
          <w:sz w:val="96"/>
          <w:szCs w:val="96"/>
          <w:rtl/>
        </w:rPr>
        <w:lastRenderedPageBreak/>
        <w:t>إلى هنا ونكمل في الحلقة القادمة والسلام عليكم ورحمة الله وبركاته .</w:t>
      </w:r>
    </w:p>
    <w:bookmarkEnd w:id="0"/>
    <w:p w:rsidR="004041F6" w:rsidRDefault="004041F6"/>
    <w:sectPr w:rsidR="004041F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A85" w:rsidRDefault="00D80A85" w:rsidP="00E309D1">
      <w:pPr>
        <w:spacing w:after="0" w:line="240" w:lineRule="auto"/>
      </w:pPr>
      <w:r>
        <w:separator/>
      </w:r>
    </w:p>
  </w:endnote>
  <w:endnote w:type="continuationSeparator" w:id="0">
    <w:p w:rsidR="00D80A85" w:rsidRDefault="00D80A85" w:rsidP="00E30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3750081"/>
      <w:docPartObj>
        <w:docPartGallery w:val="Page Numbers (Bottom of Page)"/>
        <w:docPartUnique/>
      </w:docPartObj>
    </w:sdtPr>
    <w:sdtContent>
      <w:p w:rsidR="00E309D1" w:rsidRDefault="00E309D1">
        <w:pPr>
          <w:pStyle w:val="a4"/>
          <w:jc w:val="center"/>
        </w:pPr>
        <w:r>
          <w:fldChar w:fldCharType="begin"/>
        </w:r>
        <w:r>
          <w:instrText>PAGE   \* MERGEFORMAT</w:instrText>
        </w:r>
        <w:r>
          <w:fldChar w:fldCharType="separate"/>
        </w:r>
        <w:r w:rsidRPr="00E309D1">
          <w:rPr>
            <w:noProof/>
            <w:rtl/>
            <w:lang w:val="ar-SA"/>
          </w:rPr>
          <w:t>8</w:t>
        </w:r>
        <w:r>
          <w:fldChar w:fldCharType="end"/>
        </w:r>
      </w:p>
    </w:sdtContent>
  </w:sdt>
  <w:p w:rsidR="00E309D1" w:rsidRDefault="00E309D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A85" w:rsidRDefault="00D80A85" w:rsidP="00E309D1">
      <w:pPr>
        <w:spacing w:after="0" w:line="240" w:lineRule="auto"/>
      </w:pPr>
      <w:r>
        <w:separator/>
      </w:r>
    </w:p>
  </w:footnote>
  <w:footnote w:type="continuationSeparator" w:id="0">
    <w:p w:rsidR="00D80A85" w:rsidRDefault="00D80A85" w:rsidP="00E309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9D1"/>
    <w:rsid w:val="004041F6"/>
    <w:rsid w:val="00BB584D"/>
    <w:rsid w:val="00D80A85"/>
    <w:rsid w:val="00E309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9D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09D1"/>
    <w:pPr>
      <w:tabs>
        <w:tab w:val="center" w:pos="4153"/>
        <w:tab w:val="right" w:pos="8306"/>
      </w:tabs>
      <w:spacing w:after="0" w:line="240" w:lineRule="auto"/>
    </w:pPr>
  </w:style>
  <w:style w:type="character" w:customStyle="1" w:styleId="Char">
    <w:name w:val="رأس الصفحة Char"/>
    <w:basedOn w:val="a0"/>
    <w:link w:val="a3"/>
    <w:uiPriority w:val="99"/>
    <w:rsid w:val="00E309D1"/>
    <w:rPr>
      <w:rFonts w:cs="Arial"/>
    </w:rPr>
  </w:style>
  <w:style w:type="paragraph" w:styleId="a4">
    <w:name w:val="footer"/>
    <w:basedOn w:val="a"/>
    <w:link w:val="Char0"/>
    <w:uiPriority w:val="99"/>
    <w:unhideWhenUsed/>
    <w:rsid w:val="00E309D1"/>
    <w:pPr>
      <w:tabs>
        <w:tab w:val="center" w:pos="4153"/>
        <w:tab w:val="right" w:pos="8306"/>
      </w:tabs>
      <w:spacing w:after="0" w:line="240" w:lineRule="auto"/>
    </w:pPr>
  </w:style>
  <w:style w:type="character" w:customStyle="1" w:styleId="Char0">
    <w:name w:val="تذييل الصفحة Char"/>
    <w:basedOn w:val="a0"/>
    <w:link w:val="a4"/>
    <w:uiPriority w:val="99"/>
    <w:rsid w:val="00E309D1"/>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9D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09D1"/>
    <w:pPr>
      <w:tabs>
        <w:tab w:val="center" w:pos="4153"/>
        <w:tab w:val="right" w:pos="8306"/>
      </w:tabs>
      <w:spacing w:after="0" w:line="240" w:lineRule="auto"/>
    </w:pPr>
  </w:style>
  <w:style w:type="character" w:customStyle="1" w:styleId="Char">
    <w:name w:val="رأس الصفحة Char"/>
    <w:basedOn w:val="a0"/>
    <w:link w:val="a3"/>
    <w:uiPriority w:val="99"/>
    <w:rsid w:val="00E309D1"/>
    <w:rPr>
      <w:rFonts w:cs="Arial"/>
    </w:rPr>
  </w:style>
  <w:style w:type="paragraph" w:styleId="a4">
    <w:name w:val="footer"/>
    <w:basedOn w:val="a"/>
    <w:link w:val="Char0"/>
    <w:uiPriority w:val="99"/>
    <w:unhideWhenUsed/>
    <w:rsid w:val="00E309D1"/>
    <w:pPr>
      <w:tabs>
        <w:tab w:val="center" w:pos="4153"/>
        <w:tab w:val="right" w:pos="8306"/>
      </w:tabs>
      <w:spacing w:after="0" w:line="240" w:lineRule="auto"/>
    </w:pPr>
  </w:style>
  <w:style w:type="character" w:customStyle="1" w:styleId="Char0">
    <w:name w:val="تذييل الصفحة Char"/>
    <w:basedOn w:val="a0"/>
    <w:link w:val="a4"/>
    <w:uiPriority w:val="99"/>
    <w:rsid w:val="00E309D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423</Words>
  <Characters>2412</Characters>
  <Application>Microsoft Office Word</Application>
  <DocSecurity>0</DocSecurity>
  <Lines>20</Lines>
  <Paragraphs>5</Paragraphs>
  <ScaleCrop>false</ScaleCrop>
  <Company>Ahmed-Under</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2021-09-03T16:39:00Z</dcterms:created>
  <dcterms:modified xsi:type="dcterms:W3CDTF">2021-09-03T16:41:00Z</dcterms:modified>
</cp:coreProperties>
</file>