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DE" w:rsidRPr="00472C71" w:rsidRDefault="007B30DE" w:rsidP="007B30DE">
      <w:pPr>
        <w:rPr>
          <w:rFonts w:ascii="Arabic Typesetting" w:hAnsi="Arabic Typesetting" w:cs="Arabic Typesetting"/>
          <w:b/>
          <w:bCs/>
          <w:sz w:val="94"/>
          <w:szCs w:val="94"/>
          <w:rtl/>
        </w:rPr>
      </w:pPr>
      <w:r w:rsidRPr="00472C71">
        <w:rPr>
          <w:rFonts w:ascii="Arabic Typesetting" w:hAnsi="Arabic Typesetting" w:cs="Arabic Typesetting"/>
          <w:b/>
          <w:bCs/>
          <w:sz w:val="94"/>
          <w:szCs w:val="94"/>
          <w:rtl/>
        </w:rPr>
        <w:t xml:space="preserve">بسم الله والحمد لله والصلاة والسلام على رسول الله وبعد : فهذه </w:t>
      </w:r>
    </w:p>
    <w:p w:rsidR="007B30DE" w:rsidRPr="00472C71" w:rsidRDefault="007B30DE" w:rsidP="007B30DE">
      <w:pPr>
        <w:rPr>
          <w:rFonts w:ascii="Arabic Typesetting" w:hAnsi="Arabic Typesetting" w:cs="Arabic Typesetting"/>
          <w:b/>
          <w:bCs/>
          <w:sz w:val="94"/>
          <w:szCs w:val="94"/>
          <w:rtl/>
        </w:rPr>
      </w:pPr>
      <w:r w:rsidRPr="00472C71">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العشرون</w:t>
      </w:r>
      <w:r w:rsidRPr="00472C71">
        <w:rPr>
          <w:rFonts w:ascii="Arabic Typesetting" w:hAnsi="Arabic Typesetting" w:cs="Arabic Typesetting"/>
          <w:b/>
          <w:bCs/>
          <w:sz w:val="94"/>
          <w:szCs w:val="94"/>
          <w:rtl/>
        </w:rPr>
        <w:t xml:space="preserve"> </w:t>
      </w:r>
      <w:proofErr w:type="spellStart"/>
      <w:r w:rsidRPr="00472C71">
        <w:rPr>
          <w:rFonts w:ascii="Arabic Typesetting" w:hAnsi="Arabic Typesetting" w:cs="Arabic Typesetting"/>
          <w:b/>
          <w:bCs/>
          <w:sz w:val="94"/>
          <w:szCs w:val="94"/>
          <w:rtl/>
        </w:rPr>
        <w:t>بعدالمائة</w:t>
      </w:r>
      <w:proofErr w:type="spellEnd"/>
      <w:r w:rsidRPr="00472C71">
        <w:rPr>
          <w:rFonts w:ascii="Arabic Typesetting" w:hAnsi="Arabic Typesetting" w:cs="Arabic Typesetting"/>
          <w:b/>
          <w:bCs/>
          <w:sz w:val="94"/>
          <w:szCs w:val="94"/>
          <w:rtl/>
        </w:rPr>
        <w:t xml:space="preserve">  في موضوع  ( الديّان ) من اسماء  الله </w:t>
      </w:r>
    </w:p>
    <w:p w:rsidR="007B30DE" w:rsidRPr="00536478" w:rsidRDefault="007B30DE" w:rsidP="007B30DE">
      <w:pPr>
        <w:rPr>
          <w:rFonts w:ascii="Arabic Typesetting" w:hAnsi="Arabic Typesetting" w:cs="Arabic Typesetting"/>
          <w:b/>
          <w:bCs/>
          <w:sz w:val="94"/>
          <w:szCs w:val="94"/>
          <w:rtl/>
        </w:rPr>
      </w:pPr>
      <w:r w:rsidRPr="00472C71">
        <w:rPr>
          <w:rFonts w:ascii="Arabic Typesetting" w:hAnsi="Arabic Typesetting" w:cs="Arabic Typesetting"/>
          <w:b/>
          <w:bCs/>
          <w:sz w:val="94"/>
          <w:szCs w:val="94"/>
          <w:rtl/>
        </w:rPr>
        <w:t>الحسنى وصفاته وهي بعنوان:*من صفات الدين الحقّ :</w:t>
      </w:r>
    </w:p>
    <w:p w:rsidR="007B30DE" w:rsidRPr="00472C71" w:rsidRDefault="007B30DE" w:rsidP="007B30DE">
      <w:pPr>
        <w:rPr>
          <w:rFonts w:ascii="Arabic Typesetting" w:hAnsi="Arabic Typesetting" w:cs="Arabic Typesetting"/>
          <w:b/>
          <w:bCs/>
          <w:sz w:val="88"/>
          <w:szCs w:val="88"/>
          <w:rtl/>
        </w:rPr>
      </w:pPr>
      <w:r w:rsidRPr="00536478">
        <w:rPr>
          <w:rFonts w:ascii="Arabic Typesetting" w:hAnsi="Arabic Typesetting" w:cs="Arabic Typesetting"/>
          <w:b/>
          <w:bCs/>
          <w:sz w:val="94"/>
          <w:szCs w:val="94"/>
          <w:rtl/>
        </w:rPr>
        <w:t xml:space="preserve">وبما أن </w:t>
      </w:r>
      <w:proofErr w:type="spellStart"/>
      <w:r w:rsidRPr="00536478">
        <w:rPr>
          <w:rFonts w:ascii="Arabic Typesetting" w:hAnsi="Arabic Typesetting" w:cs="Arabic Typesetting"/>
          <w:b/>
          <w:bCs/>
          <w:sz w:val="94"/>
          <w:szCs w:val="94"/>
          <w:rtl/>
        </w:rPr>
        <w:t>أن</w:t>
      </w:r>
      <w:proofErr w:type="spellEnd"/>
      <w:r w:rsidRPr="00536478">
        <w:rPr>
          <w:rFonts w:ascii="Arabic Typesetting" w:hAnsi="Arabic Typesetting" w:cs="Arabic Typesetting"/>
          <w:b/>
          <w:bCs/>
          <w:sz w:val="94"/>
          <w:szCs w:val="94"/>
          <w:rtl/>
        </w:rPr>
        <w:t xml:space="preserve"> الإسلام هو دين اللَّه الحق، فقد جاء مُناقضًا لما قد نسبته النصرانية واليهودية إلى أنبياء الله ورسله، ومُدافعًا عنهم، مما قد نُسب إليهم من ادّعاءات </w:t>
      </w:r>
      <w:r w:rsidRPr="00536478">
        <w:rPr>
          <w:rFonts w:ascii="Arabic Typesetting" w:hAnsi="Arabic Typesetting" w:cs="Arabic Typesetting"/>
          <w:b/>
          <w:bCs/>
          <w:sz w:val="94"/>
          <w:szCs w:val="94"/>
          <w:rtl/>
        </w:rPr>
        <w:lastRenderedPageBreak/>
        <w:t xml:space="preserve">كاذبة وافتراءات باطلة، ومؤكدًا أن اللَّه عز وجل قد أرسل أنبيائه ورسله ليكونوا مصابيح هدى، يهتدي الناس بهم إلى الله </w:t>
      </w:r>
      <w:r w:rsidRPr="00472C71">
        <w:rPr>
          <w:rFonts w:ascii="Arabic Typesetting" w:hAnsi="Arabic Typesetting" w:cs="Arabic Typesetting"/>
          <w:b/>
          <w:bCs/>
          <w:sz w:val="88"/>
          <w:szCs w:val="88"/>
          <w:rtl/>
        </w:rPr>
        <w:t xml:space="preserve">تعالى عن طريق الاقتداء بهم وبأخلاقهم وأفعالهم، والانتهاج بمنهجهم الربّاني. </w:t>
      </w:r>
    </w:p>
    <w:p w:rsidR="007B30DE" w:rsidRPr="00536478" w:rsidRDefault="007B30DE" w:rsidP="007B30D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وقد أنزل الإسلام جميع الرسل والأنبياء منازلهم، ووصفهم بما يليق بهم، حيث نجد أن القرآن الكريم يُبجّل المسيح عليه السلام ويُكرمه كأحد أولي العزم من الرسل، أجرى الله تعالى على يديه الكثير من المعجزات كغيره من الأنبياء، تأييدًا </w:t>
      </w:r>
      <w:r w:rsidRPr="00536478">
        <w:rPr>
          <w:rFonts w:ascii="Arabic Typesetting" w:hAnsi="Arabic Typesetting" w:cs="Arabic Typesetting"/>
          <w:b/>
          <w:bCs/>
          <w:sz w:val="94"/>
          <w:szCs w:val="94"/>
          <w:rtl/>
        </w:rPr>
        <w:lastRenderedPageBreak/>
        <w:t>لدعوته ورسالته، ويكرّم أمّه السيدة مريم العذراء –عليها السلام-، ويبرّئها مما قد لحق بها ونسبته إليها اليهود من الفحش والبغاء.</w:t>
      </w:r>
    </w:p>
    <w:p w:rsidR="007B30DE" w:rsidRPr="00536478" w:rsidRDefault="007B30DE" w:rsidP="007B30D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والقرآن هو الكتاب الوحيد الذي يُكرم أنبياء الله تعالى ورسله دون </w:t>
      </w:r>
      <w:proofErr w:type="spellStart"/>
      <w:r w:rsidRPr="00536478">
        <w:rPr>
          <w:rFonts w:ascii="Arabic Typesetting" w:hAnsi="Arabic Typesetting" w:cs="Arabic Typesetting"/>
          <w:b/>
          <w:bCs/>
          <w:sz w:val="94"/>
          <w:szCs w:val="94"/>
          <w:rtl/>
        </w:rPr>
        <w:t>تمميز</w:t>
      </w:r>
      <w:proofErr w:type="spellEnd"/>
      <w:r w:rsidRPr="00536478">
        <w:rPr>
          <w:rFonts w:ascii="Arabic Typesetting" w:hAnsi="Arabic Typesetting" w:cs="Arabic Typesetting"/>
          <w:b/>
          <w:bCs/>
          <w:sz w:val="94"/>
          <w:szCs w:val="94"/>
          <w:rtl/>
        </w:rPr>
        <w:t xml:space="preserve">، ويحفظ لهم منزلتهم الرفيعة، ويشيد بأعمالهم وأخلاقهم السامية، ويدعو الناس للاقتداء بهم، ويدفع عنهم الشبهات التي لحقت بهم من أقوامهم. وقد اشتمل القرآن على قصّة 24 رسولًا مع أممهم وأقوامهم، ولذلك تكرّرت أسماؤهم في القرآن أكثر من 500 </w:t>
      </w:r>
      <w:r w:rsidRPr="00536478">
        <w:rPr>
          <w:rFonts w:ascii="Arabic Typesetting" w:hAnsi="Arabic Typesetting" w:cs="Arabic Typesetting"/>
          <w:b/>
          <w:bCs/>
          <w:sz w:val="94"/>
          <w:szCs w:val="94"/>
          <w:rtl/>
        </w:rPr>
        <w:lastRenderedPageBreak/>
        <w:t>مرّة. موسى –عليه السلام- ورد ذكره في القرآن 136 مرّة، وعيسى –عليه السلام- ورد ذكره 25 مرّة، وورد لقبه "المسيح" في القرآن 11 مرّة، بينما تكرّر اسم "مُحمَّد" –صلى الله عليه وسلّم- في القرآن 4 مرّات وورد مرّة واحدة باسم "أحمد".</w:t>
      </w:r>
    </w:p>
    <w:p w:rsidR="007B30DE" w:rsidRDefault="007B30DE" w:rsidP="007B30D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وفي ذلك كله دليل واضح على أن الإسلام، ودستوره القرآن، يقوم </w:t>
      </w:r>
    </w:p>
    <w:p w:rsidR="007B30DE" w:rsidRPr="00536478" w:rsidRDefault="007B30DE" w:rsidP="007B30D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على مبادئ سامية تنبذ العصبية العمياء، وتدعو إلى احترام رسل اللَّه جميعهم، والإيمان بهم وبما أُنزل عليهم من كتب؛ بل </w:t>
      </w:r>
      <w:r w:rsidRPr="00536478">
        <w:rPr>
          <w:rFonts w:ascii="Arabic Typesetting" w:hAnsi="Arabic Typesetting" w:cs="Arabic Typesetting"/>
          <w:b/>
          <w:bCs/>
          <w:sz w:val="94"/>
          <w:szCs w:val="94"/>
          <w:rtl/>
        </w:rPr>
        <w:lastRenderedPageBreak/>
        <w:t xml:space="preserve">إن المسلم لا يكتمل إيمانه إلا بهذا المبدأ، وهو ما لا يوجد في أي ديانة أخرى غير الإسلام. وقد جاء ذلك صريحًا في أكثر من موضع في القرآن، منها قوله سبحانه وتعالى: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 البقرة، ومنها قوله سبحانه وتعالى: آمَنَ الرَّسُوْلُ بِمَا أُنْزِلَ إِلَيْهِ مِنْ رَبِّهِ وَالْمُؤْمِنُوْنَ كُلٌّ آمَنَ بِاللَّهِ </w:t>
      </w:r>
      <w:r w:rsidRPr="00536478">
        <w:rPr>
          <w:rFonts w:ascii="Arabic Typesetting" w:hAnsi="Arabic Typesetting" w:cs="Arabic Typesetting"/>
          <w:b/>
          <w:bCs/>
          <w:sz w:val="94"/>
          <w:szCs w:val="94"/>
          <w:rtl/>
        </w:rPr>
        <w:lastRenderedPageBreak/>
        <w:t>وَمَلَائِكَتِهِ وَكُتُبِهِ وَرُسُلِهِ لَا نُفَرِّقُ بَيْنَ أَحَدٍ مِنْ رُسُلِهِ وَقَالُوْا سَمِعْنَا وَأَطَعْنَا غُفْرَانَكَ رَبَّنَا وَإِلَيْكَ الْمَصِيْرُ (285) البقرة.</w:t>
      </w:r>
    </w:p>
    <w:p w:rsidR="007B30DE" w:rsidRDefault="007B30DE" w:rsidP="007B30D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إذًا، وبنص القرآن الكريم، فإن المسلم مطالب بالإيمان بعيسى ابن مريم –عليه السلام- وأن هناك كتابًا اسمه الإنجيل أُنزل عليه، كما أنه مطالب بالإيمان بموسى –عليه السلام- وأن هناك كتابًا اسمه التوراة أُنزل عليه، ولكنه في الوقت نفسه، مطالب بالإيمان بأن النصارى قد حرّفوا الإنجيل وبدّلوه، وأن اليهود قد حرّفوا التوراة </w:t>
      </w:r>
      <w:r w:rsidRPr="00536478">
        <w:rPr>
          <w:rFonts w:ascii="Arabic Typesetting" w:hAnsi="Arabic Typesetting" w:cs="Arabic Typesetting"/>
          <w:b/>
          <w:bCs/>
          <w:sz w:val="94"/>
          <w:szCs w:val="94"/>
          <w:rtl/>
        </w:rPr>
        <w:lastRenderedPageBreak/>
        <w:t>وأضاعوها، وأن التوراة والإنجيل الموجودة الآن بين أيدي اليهود والنصارى، أو ما يعرف عندهم بالعهدين القديم والجديد، محرفة مبدّلة، وليست كلام اللَّه، ولا كتاب اللَّه، وأنهما مليئتان بالأكاذيب والأباطيل، وأنه لا يجوز الإيمان بهما، أو التعبّد بمقتضاهما؛ لأن البديل عنهما هو القرآن، الصحيح الثابت المحفوظ، الباقي حتى قيام الساعة.</w:t>
      </w:r>
    </w:p>
    <w:p w:rsidR="00C22CE6" w:rsidRPr="007B30DE" w:rsidRDefault="007B30DE" w:rsidP="007B30DE">
      <w:pPr>
        <w:rPr>
          <w:rFonts w:ascii="Arabic Typesetting" w:hAnsi="Arabic Typesetting" w:cs="Arabic Typesetting"/>
          <w:b/>
          <w:bCs/>
          <w:sz w:val="94"/>
          <w:szCs w:val="94"/>
        </w:rPr>
      </w:pPr>
      <w:r w:rsidRPr="00E8095B">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E8095B">
        <w:rPr>
          <w:rFonts w:ascii="Arabic Typesetting" w:hAnsi="Arabic Typesetting" w:cs="Arabic Typesetting"/>
          <w:b/>
          <w:bCs/>
          <w:sz w:val="94"/>
          <w:szCs w:val="94"/>
          <w:rtl/>
        </w:rPr>
        <w:t xml:space="preserve"> . </w:t>
      </w:r>
      <w:bookmarkStart w:id="0" w:name="_GoBack"/>
      <w:bookmarkEnd w:id="0"/>
    </w:p>
    <w:sectPr w:rsidR="00C22CE6" w:rsidRPr="007B30D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78" w:rsidRDefault="003E5278" w:rsidP="007B30DE">
      <w:pPr>
        <w:spacing w:after="0" w:line="240" w:lineRule="auto"/>
      </w:pPr>
      <w:r>
        <w:separator/>
      </w:r>
    </w:p>
  </w:endnote>
  <w:endnote w:type="continuationSeparator" w:id="0">
    <w:p w:rsidR="003E5278" w:rsidRDefault="003E5278" w:rsidP="007B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5749487"/>
      <w:docPartObj>
        <w:docPartGallery w:val="Page Numbers (Bottom of Page)"/>
        <w:docPartUnique/>
      </w:docPartObj>
    </w:sdtPr>
    <w:sdtContent>
      <w:p w:rsidR="007B30DE" w:rsidRDefault="007B30DE">
        <w:pPr>
          <w:pStyle w:val="a4"/>
          <w:jc w:val="center"/>
        </w:pPr>
        <w:r>
          <w:fldChar w:fldCharType="begin"/>
        </w:r>
        <w:r>
          <w:instrText>PAGE   \* MERGEFORMAT</w:instrText>
        </w:r>
        <w:r>
          <w:fldChar w:fldCharType="separate"/>
        </w:r>
        <w:r w:rsidRPr="007B30DE">
          <w:rPr>
            <w:noProof/>
            <w:rtl/>
            <w:lang w:val="ar-SA"/>
          </w:rPr>
          <w:t>7</w:t>
        </w:r>
        <w:r>
          <w:fldChar w:fldCharType="end"/>
        </w:r>
      </w:p>
    </w:sdtContent>
  </w:sdt>
  <w:p w:rsidR="007B30DE" w:rsidRDefault="007B30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78" w:rsidRDefault="003E5278" w:rsidP="007B30DE">
      <w:pPr>
        <w:spacing w:after="0" w:line="240" w:lineRule="auto"/>
      </w:pPr>
      <w:r>
        <w:separator/>
      </w:r>
    </w:p>
  </w:footnote>
  <w:footnote w:type="continuationSeparator" w:id="0">
    <w:p w:rsidR="003E5278" w:rsidRDefault="003E5278" w:rsidP="007B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DE"/>
    <w:rsid w:val="003E5278"/>
    <w:rsid w:val="007B30DE"/>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D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0DE"/>
    <w:pPr>
      <w:tabs>
        <w:tab w:val="center" w:pos="4153"/>
        <w:tab w:val="right" w:pos="8306"/>
      </w:tabs>
      <w:spacing w:after="0" w:line="240" w:lineRule="auto"/>
    </w:pPr>
  </w:style>
  <w:style w:type="character" w:customStyle="1" w:styleId="Char">
    <w:name w:val="رأس الصفحة Char"/>
    <w:basedOn w:val="a0"/>
    <w:link w:val="a3"/>
    <w:uiPriority w:val="99"/>
    <w:rsid w:val="007B30DE"/>
    <w:rPr>
      <w:rFonts w:cs="Arial"/>
    </w:rPr>
  </w:style>
  <w:style w:type="paragraph" w:styleId="a4">
    <w:name w:val="footer"/>
    <w:basedOn w:val="a"/>
    <w:link w:val="Char0"/>
    <w:uiPriority w:val="99"/>
    <w:unhideWhenUsed/>
    <w:rsid w:val="007B30DE"/>
    <w:pPr>
      <w:tabs>
        <w:tab w:val="center" w:pos="4153"/>
        <w:tab w:val="right" w:pos="8306"/>
      </w:tabs>
      <w:spacing w:after="0" w:line="240" w:lineRule="auto"/>
    </w:pPr>
  </w:style>
  <w:style w:type="character" w:customStyle="1" w:styleId="Char0">
    <w:name w:val="تذييل الصفحة Char"/>
    <w:basedOn w:val="a0"/>
    <w:link w:val="a4"/>
    <w:uiPriority w:val="99"/>
    <w:rsid w:val="007B30D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D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0DE"/>
    <w:pPr>
      <w:tabs>
        <w:tab w:val="center" w:pos="4153"/>
        <w:tab w:val="right" w:pos="8306"/>
      </w:tabs>
      <w:spacing w:after="0" w:line="240" w:lineRule="auto"/>
    </w:pPr>
  </w:style>
  <w:style w:type="character" w:customStyle="1" w:styleId="Char">
    <w:name w:val="رأس الصفحة Char"/>
    <w:basedOn w:val="a0"/>
    <w:link w:val="a3"/>
    <w:uiPriority w:val="99"/>
    <w:rsid w:val="007B30DE"/>
    <w:rPr>
      <w:rFonts w:cs="Arial"/>
    </w:rPr>
  </w:style>
  <w:style w:type="paragraph" w:styleId="a4">
    <w:name w:val="footer"/>
    <w:basedOn w:val="a"/>
    <w:link w:val="Char0"/>
    <w:uiPriority w:val="99"/>
    <w:unhideWhenUsed/>
    <w:rsid w:val="007B30DE"/>
    <w:pPr>
      <w:tabs>
        <w:tab w:val="center" w:pos="4153"/>
        <w:tab w:val="right" w:pos="8306"/>
      </w:tabs>
      <w:spacing w:after="0" w:line="240" w:lineRule="auto"/>
    </w:pPr>
  </w:style>
  <w:style w:type="character" w:customStyle="1" w:styleId="Char0">
    <w:name w:val="تذييل الصفحة Char"/>
    <w:basedOn w:val="a0"/>
    <w:link w:val="a4"/>
    <w:uiPriority w:val="99"/>
    <w:rsid w:val="007B30D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451</Words>
  <Characters>2576</Characters>
  <Application>Microsoft Office Word</Application>
  <DocSecurity>0</DocSecurity>
  <Lines>21</Lines>
  <Paragraphs>6</Paragraphs>
  <ScaleCrop>false</ScaleCrop>
  <Company>Ahmed-Under</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2022-01-29T08:38:00Z</dcterms:created>
  <dcterms:modified xsi:type="dcterms:W3CDTF">2022-01-29T08:40:00Z</dcterms:modified>
</cp:coreProperties>
</file>