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22E" w:rsidRPr="0006656D" w:rsidRDefault="0073722E" w:rsidP="0073722E">
      <w:pPr>
        <w:rPr>
          <w:rFonts w:ascii="Arabic Typesetting" w:hAnsi="Arabic Typesetting" w:cs="Arabic Typesetting"/>
          <w:b/>
          <w:bCs/>
          <w:sz w:val="96"/>
          <w:szCs w:val="96"/>
          <w:rtl/>
        </w:rPr>
      </w:pPr>
      <w:r>
        <w:rPr>
          <w:rFonts w:ascii="Arabic Typesetting" w:hAnsi="Arabic Typesetting" w:cs="Arabic Typesetting" w:hint="cs"/>
          <w:b/>
          <w:bCs/>
          <w:sz w:val="96"/>
          <w:szCs w:val="96"/>
          <w:rtl/>
        </w:rPr>
        <w:t>ب</w:t>
      </w:r>
      <w:r w:rsidRPr="0006656D">
        <w:rPr>
          <w:rFonts w:ascii="Arabic Typesetting" w:hAnsi="Arabic Typesetting" w:cs="Arabic Typesetting"/>
          <w:b/>
          <w:bCs/>
          <w:sz w:val="96"/>
          <w:szCs w:val="96"/>
          <w:rtl/>
        </w:rPr>
        <w:t xml:space="preserve">سم الله والحمد لله والصلاة والسلام على رسول الله  وبعد : فهذه </w:t>
      </w:r>
    </w:p>
    <w:p w:rsidR="0073722E" w:rsidRDefault="0073722E" w:rsidP="0073722E">
      <w:pPr>
        <w:rPr>
          <w:rFonts w:ascii="Arabic Typesetting" w:hAnsi="Arabic Typesetting" w:cs="Arabic Typesetting"/>
          <w:b/>
          <w:bCs/>
          <w:sz w:val="96"/>
          <w:szCs w:val="96"/>
          <w:rtl/>
        </w:rPr>
      </w:pPr>
      <w:r w:rsidRPr="0006656D">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06656D">
        <w:rPr>
          <w:rFonts w:ascii="Arabic Typesetting" w:hAnsi="Arabic Typesetting" w:cs="Arabic Typesetting"/>
          <w:b/>
          <w:bCs/>
          <w:sz w:val="96"/>
          <w:szCs w:val="96"/>
          <w:rtl/>
        </w:rPr>
        <w:t xml:space="preserve"> والأربعون في موضوع (المقسط) من اسماء الله الحسنى وصفا ته وهي بعنوان : { وَأَمَّا الْقَاسِطُونَ فَكَانُوا لِجَهَنَّمَ حَطَباً  }  :</w:t>
      </w:r>
    </w:p>
    <w:p w:rsidR="0073722E" w:rsidRDefault="0073722E" w:rsidP="0073722E">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xml:space="preserve">وَيُمْدِدْكُمْ بأموال وَبَنِينَ} [نوح: 10-12]. وقيل: المعنى: وأن لو استقام أبوهم على عبادته، وسجد لآدم ولم يكفر، وتبعه ولده على الإسلام لأنعمنا عليهم، واختار هذا </w:t>
      </w:r>
      <w:r w:rsidRPr="00A23059">
        <w:rPr>
          <w:rFonts w:ascii="Arabic Typesetting" w:hAnsi="Arabic Typesetting" w:cs="Arabic Typesetting"/>
          <w:b/>
          <w:bCs/>
          <w:sz w:val="96"/>
          <w:szCs w:val="96"/>
          <w:rtl/>
        </w:rPr>
        <w:lastRenderedPageBreak/>
        <w:t xml:space="preserve">الزجاج. والماء الغدق: هو الكثير في لغة العرب. {لِنَفْتِنَهُمْ فِيهِ}، أي: لنختبرهم، فنعلم كيف شكرهم على تلك النعم. وقال الكلبي: المعنى وأن لو استقاموا على الطريقة التي هم عليها من الكفر، فكانوا كلهم كفاراً، لأوسعنا أرزاقهم مكراً بهم واستدراجاً حتى يفتنوا بها، فنعذبهم في الدنيا والآخرة. وبه قال الربيع بن أنس، وزيد بن أسلم، وابنه عبد الرحمن، </w:t>
      </w:r>
      <w:proofErr w:type="spellStart"/>
      <w:r w:rsidRPr="00A23059">
        <w:rPr>
          <w:rFonts w:ascii="Arabic Typesetting" w:hAnsi="Arabic Typesetting" w:cs="Arabic Typesetting"/>
          <w:b/>
          <w:bCs/>
          <w:sz w:val="96"/>
          <w:szCs w:val="96"/>
          <w:rtl/>
        </w:rPr>
        <w:t>والثمالي</w:t>
      </w:r>
      <w:proofErr w:type="spellEnd"/>
      <w:r w:rsidRPr="00A23059">
        <w:rPr>
          <w:rFonts w:ascii="Arabic Typesetting" w:hAnsi="Arabic Typesetting" w:cs="Arabic Typesetting"/>
          <w:b/>
          <w:bCs/>
          <w:sz w:val="96"/>
          <w:szCs w:val="96"/>
          <w:rtl/>
        </w:rPr>
        <w:t xml:space="preserve">، ويمان بن زيان، وابن كيسان، وأبو مجلز، واستدلوا بقوله: {فَلَمَّا نَسُواْ مَا </w:t>
      </w:r>
      <w:r w:rsidRPr="00A23059">
        <w:rPr>
          <w:rFonts w:ascii="Arabic Typesetting" w:hAnsi="Arabic Typesetting" w:cs="Arabic Typesetting"/>
          <w:b/>
          <w:bCs/>
          <w:sz w:val="96"/>
          <w:szCs w:val="96"/>
          <w:rtl/>
        </w:rPr>
        <w:lastRenderedPageBreak/>
        <w:t xml:space="preserve">ذُكّرُواْ بِهِ فَتَحْنَا عَلَيْهِمْ أَبْوَابَ كُلّ </w:t>
      </w:r>
      <w:proofErr w:type="spellStart"/>
      <w:r w:rsidRPr="00A23059">
        <w:rPr>
          <w:rFonts w:ascii="Arabic Typesetting" w:hAnsi="Arabic Typesetting" w:cs="Arabic Typesetting"/>
          <w:b/>
          <w:bCs/>
          <w:sz w:val="96"/>
          <w:szCs w:val="96"/>
          <w:rtl/>
        </w:rPr>
        <w:t>شَىْء</w:t>
      </w:r>
      <w:proofErr w:type="spellEnd"/>
      <w:r w:rsidRPr="00A23059">
        <w:rPr>
          <w:rFonts w:ascii="Arabic Typesetting" w:hAnsi="Arabic Typesetting" w:cs="Arabic Typesetting"/>
          <w:b/>
          <w:bCs/>
          <w:sz w:val="96"/>
          <w:szCs w:val="96"/>
          <w:rtl/>
        </w:rPr>
        <w:t xml:space="preserve">} [الأنعام: 44]، وقوله: {وَلَوْلاَ أَن يَكُونَ الناس أُمَّةً واحدة لَّجَعَلْنَا لِمَن يَكْفُرُ بالرحمن لِبُيُوتِهِمْ سُقُفاً مّن فِضَّةٍ} [ الزخرف: 33 ]، والأوّل أولى. {وَمَن يُعْرِضْ عَن ذِكْرِ رَبّهِ يَسْلُكْهُ عَذَاباً صَعَداً}، أي: ومن يعرض عن القرآن، أو عن العبادة، أو عن الموعظة، أو عن جميع ذلك يسلكه، أي: يدخله عذاباً صعداً، أي: شاقاً صعباً [ فتح القدير للشوكاني:7/326 ] {وَأَن لَّوِ اسْتَقَامُوا </w:t>
      </w:r>
      <w:r w:rsidRPr="00A23059">
        <w:rPr>
          <w:rFonts w:ascii="Arabic Typesetting" w:hAnsi="Arabic Typesetting" w:cs="Arabic Typesetting"/>
          <w:b/>
          <w:bCs/>
          <w:sz w:val="96"/>
          <w:szCs w:val="96"/>
          <w:rtl/>
        </w:rPr>
        <w:lastRenderedPageBreak/>
        <w:t xml:space="preserve">عَلَى </w:t>
      </w:r>
      <w:proofErr w:type="spellStart"/>
      <w:r w:rsidRPr="00A23059">
        <w:rPr>
          <w:rFonts w:ascii="Arabic Typesetting" w:hAnsi="Arabic Typesetting" w:cs="Arabic Typesetting"/>
          <w:b/>
          <w:bCs/>
          <w:sz w:val="96"/>
          <w:szCs w:val="96"/>
          <w:rtl/>
        </w:rPr>
        <w:t>الطَّرِ‌يقَةِ</w:t>
      </w:r>
      <w:proofErr w:type="spellEnd"/>
      <w:r w:rsidRPr="00A23059">
        <w:rPr>
          <w:rFonts w:ascii="Arabic Typesetting" w:hAnsi="Arabic Typesetting" w:cs="Arabic Typesetting"/>
          <w:b/>
          <w:bCs/>
          <w:sz w:val="96"/>
          <w:szCs w:val="96"/>
          <w:rtl/>
        </w:rPr>
        <w:t xml:space="preserve"> لَأَسْقَيْنَاهُم مَّاءً غَدَقًا . لِّنَفْتِنَهُمْ فِيهِ وَمَن </w:t>
      </w:r>
      <w:proofErr w:type="spellStart"/>
      <w:r w:rsidRPr="00A23059">
        <w:rPr>
          <w:rFonts w:ascii="Arabic Typesetting" w:hAnsi="Arabic Typesetting" w:cs="Arabic Typesetting"/>
          <w:b/>
          <w:bCs/>
          <w:sz w:val="96"/>
          <w:szCs w:val="96"/>
          <w:rtl/>
        </w:rPr>
        <w:t>يُعْرِ‌ضْ</w:t>
      </w:r>
      <w:proofErr w:type="spellEnd"/>
      <w:r w:rsidRPr="00A23059">
        <w:rPr>
          <w:rFonts w:ascii="Arabic Typesetting" w:hAnsi="Arabic Typesetting" w:cs="Arabic Typesetting"/>
          <w:b/>
          <w:bCs/>
          <w:sz w:val="96"/>
          <w:szCs w:val="96"/>
          <w:rtl/>
        </w:rPr>
        <w:t xml:space="preserve"> عَن ذِكْرِ‌ </w:t>
      </w:r>
      <w:proofErr w:type="spellStart"/>
      <w:r w:rsidRPr="00A23059">
        <w:rPr>
          <w:rFonts w:ascii="Arabic Typesetting" w:hAnsi="Arabic Typesetting" w:cs="Arabic Typesetting"/>
          <w:b/>
          <w:bCs/>
          <w:sz w:val="96"/>
          <w:szCs w:val="96"/>
          <w:rtl/>
        </w:rPr>
        <w:t>رَ‌بِّهِ</w:t>
      </w:r>
      <w:proofErr w:type="spellEnd"/>
      <w:r w:rsidRPr="00A23059">
        <w:rPr>
          <w:rFonts w:ascii="Arabic Typesetting" w:hAnsi="Arabic Typesetting" w:cs="Arabic Typesetting"/>
          <w:b/>
          <w:bCs/>
          <w:sz w:val="96"/>
          <w:szCs w:val="96"/>
          <w:rtl/>
        </w:rPr>
        <w:t xml:space="preserve"> يَسْلُكْهُ عَذَابًا صَعَدًا} يقول الله سبحانه إنه كان من مقالة الجن عنا ما فحواه: أن الناس لو استقاموا على الطريقة، أو أن القاسطين لو استقاموا على الطريقة لأسقيناهم نحن ماء موفوراً نغدقه عليهم، فيفيض عليهم بالرزق والرخاء {لِّنَفْتِنَهُمْ فِيهِ}، ونبتليهم أيشكرون أم يكفرون. وهذا العدول عن حكاية قول الجن إلى ذكر فحوى قولهم في هذه النقطة، يزيد مدلولها توكيداً بنسبة </w:t>
      </w:r>
      <w:r w:rsidRPr="00A23059">
        <w:rPr>
          <w:rFonts w:ascii="Arabic Typesetting" w:hAnsi="Arabic Typesetting" w:cs="Arabic Typesetting"/>
          <w:b/>
          <w:bCs/>
          <w:sz w:val="96"/>
          <w:szCs w:val="96"/>
          <w:rtl/>
        </w:rPr>
        <w:lastRenderedPageBreak/>
        <w:t xml:space="preserve">الإخبار فيها والوعد إلى الله سبحانه، ومثل هذه اللفتات كثير في الأسلوب القرآني، لإحياء المعاني وتقويتها وزيادة الانتباه إليها. </w:t>
      </w:r>
    </w:p>
    <w:p w:rsidR="0073722E" w:rsidRPr="00E82144" w:rsidRDefault="0073722E" w:rsidP="0073722E">
      <w:pPr>
        <w:rPr>
          <w:rFonts w:ascii="Arabic Typesetting" w:hAnsi="Arabic Typesetting" w:cs="Arabic Typesetting"/>
          <w:b/>
          <w:bCs/>
          <w:sz w:val="96"/>
          <w:szCs w:val="96"/>
          <w:rtl/>
        </w:rPr>
      </w:pPr>
      <w:r w:rsidRPr="00E82144">
        <w:rPr>
          <w:rFonts w:ascii="Arabic Typesetting" w:hAnsi="Arabic Typesetting" w:cs="Arabic Typesetting"/>
          <w:b/>
          <w:bCs/>
          <w:sz w:val="96"/>
          <w:szCs w:val="96"/>
          <w:rtl/>
        </w:rPr>
        <w:t>إلى هنا ونكمل في اللقاء القادم والسلام عليكم ورحمة الله وبركاته .</w:t>
      </w:r>
    </w:p>
    <w:p w:rsidR="00517494" w:rsidRDefault="00517494">
      <w:bookmarkStart w:id="0" w:name="_GoBack"/>
      <w:bookmarkEnd w:id="0"/>
    </w:p>
    <w:sectPr w:rsidR="0051749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0BF" w:rsidRDefault="006D00BF" w:rsidP="0073722E">
      <w:pPr>
        <w:spacing w:after="0" w:line="240" w:lineRule="auto"/>
      </w:pPr>
      <w:r>
        <w:separator/>
      </w:r>
    </w:p>
  </w:endnote>
  <w:endnote w:type="continuationSeparator" w:id="0">
    <w:p w:rsidR="006D00BF" w:rsidRDefault="006D00BF" w:rsidP="00737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3871117"/>
      <w:docPartObj>
        <w:docPartGallery w:val="Page Numbers (Bottom of Page)"/>
        <w:docPartUnique/>
      </w:docPartObj>
    </w:sdtPr>
    <w:sdtContent>
      <w:p w:rsidR="0073722E" w:rsidRDefault="0073722E">
        <w:pPr>
          <w:pStyle w:val="a4"/>
          <w:jc w:val="center"/>
        </w:pPr>
        <w:r>
          <w:fldChar w:fldCharType="begin"/>
        </w:r>
        <w:r>
          <w:instrText>PAGE   \* MERGEFORMAT</w:instrText>
        </w:r>
        <w:r>
          <w:fldChar w:fldCharType="separate"/>
        </w:r>
        <w:r w:rsidRPr="0073722E">
          <w:rPr>
            <w:noProof/>
            <w:rtl/>
            <w:lang w:val="ar-SA"/>
          </w:rPr>
          <w:t>5</w:t>
        </w:r>
        <w:r>
          <w:fldChar w:fldCharType="end"/>
        </w:r>
      </w:p>
    </w:sdtContent>
  </w:sdt>
  <w:p w:rsidR="0073722E" w:rsidRDefault="007372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0BF" w:rsidRDefault="006D00BF" w:rsidP="0073722E">
      <w:pPr>
        <w:spacing w:after="0" w:line="240" w:lineRule="auto"/>
      </w:pPr>
      <w:r>
        <w:separator/>
      </w:r>
    </w:p>
  </w:footnote>
  <w:footnote w:type="continuationSeparator" w:id="0">
    <w:p w:rsidR="006D00BF" w:rsidRDefault="006D00BF" w:rsidP="007372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22E"/>
    <w:rsid w:val="00517494"/>
    <w:rsid w:val="006D00BF"/>
    <w:rsid w:val="0073722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22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722E"/>
    <w:pPr>
      <w:tabs>
        <w:tab w:val="center" w:pos="4153"/>
        <w:tab w:val="right" w:pos="8306"/>
      </w:tabs>
      <w:spacing w:after="0" w:line="240" w:lineRule="auto"/>
    </w:pPr>
  </w:style>
  <w:style w:type="character" w:customStyle="1" w:styleId="Char">
    <w:name w:val="رأس الصفحة Char"/>
    <w:basedOn w:val="a0"/>
    <w:link w:val="a3"/>
    <w:uiPriority w:val="99"/>
    <w:rsid w:val="0073722E"/>
    <w:rPr>
      <w:rFonts w:cs="Arial"/>
    </w:rPr>
  </w:style>
  <w:style w:type="paragraph" w:styleId="a4">
    <w:name w:val="footer"/>
    <w:basedOn w:val="a"/>
    <w:link w:val="Char0"/>
    <w:uiPriority w:val="99"/>
    <w:unhideWhenUsed/>
    <w:rsid w:val="0073722E"/>
    <w:pPr>
      <w:tabs>
        <w:tab w:val="center" w:pos="4153"/>
        <w:tab w:val="right" w:pos="8306"/>
      </w:tabs>
      <w:spacing w:after="0" w:line="240" w:lineRule="auto"/>
    </w:pPr>
  </w:style>
  <w:style w:type="character" w:customStyle="1" w:styleId="Char0">
    <w:name w:val="تذييل الصفحة Char"/>
    <w:basedOn w:val="a0"/>
    <w:link w:val="a4"/>
    <w:uiPriority w:val="99"/>
    <w:rsid w:val="0073722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22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722E"/>
    <w:pPr>
      <w:tabs>
        <w:tab w:val="center" w:pos="4153"/>
        <w:tab w:val="right" w:pos="8306"/>
      </w:tabs>
      <w:spacing w:after="0" w:line="240" w:lineRule="auto"/>
    </w:pPr>
  </w:style>
  <w:style w:type="character" w:customStyle="1" w:styleId="Char">
    <w:name w:val="رأس الصفحة Char"/>
    <w:basedOn w:val="a0"/>
    <w:link w:val="a3"/>
    <w:uiPriority w:val="99"/>
    <w:rsid w:val="0073722E"/>
    <w:rPr>
      <w:rFonts w:cs="Arial"/>
    </w:rPr>
  </w:style>
  <w:style w:type="paragraph" w:styleId="a4">
    <w:name w:val="footer"/>
    <w:basedOn w:val="a"/>
    <w:link w:val="Char0"/>
    <w:uiPriority w:val="99"/>
    <w:unhideWhenUsed/>
    <w:rsid w:val="0073722E"/>
    <w:pPr>
      <w:tabs>
        <w:tab w:val="center" w:pos="4153"/>
        <w:tab w:val="right" w:pos="8306"/>
      </w:tabs>
      <w:spacing w:after="0" w:line="240" w:lineRule="auto"/>
    </w:pPr>
  </w:style>
  <w:style w:type="character" w:customStyle="1" w:styleId="Char0">
    <w:name w:val="تذييل الصفحة Char"/>
    <w:basedOn w:val="a0"/>
    <w:link w:val="a4"/>
    <w:uiPriority w:val="99"/>
    <w:rsid w:val="0073722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288</Words>
  <Characters>1644</Characters>
  <Application>Microsoft Office Word</Application>
  <DocSecurity>0</DocSecurity>
  <Lines>13</Lines>
  <Paragraphs>3</Paragraphs>
  <ScaleCrop>false</ScaleCrop>
  <Company>Ahmed-Under</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2022-01-28T12:22:00Z</dcterms:created>
  <dcterms:modified xsi:type="dcterms:W3CDTF">2022-01-28T12:23:00Z</dcterms:modified>
</cp:coreProperties>
</file>