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D0" w:rsidRPr="00904363" w:rsidRDefault="006D20D0" w:rsidP="006D20D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904363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والحمد لله والصلاة والسلام على رسول الله وبعد : فهذه </w:t>
      </w:r>
    </w:p>
    <w:p w:rsidR="006D20D0" w:rsidRPr="00536478" w:rsidRDefault="006D20D0" w:rsidP="006D20D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904363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الواحدة </w:t>
      </w:r>
      <w:proofErr w:type="spellStart"/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و</w:t>
      </w:r>
      <w:r w:rsidRPr="00904363">
        <w:rPr>
          <w:rFonts w:ascii="Arabic Typesetting" w:hAnsi="Arabic Typesetting" w:cs="Arabic Typesetting"/>
          <w:b/>
          <w:bCs/>
          <w:sz w:val="94"/>
          <w:szCs w:val="94"/>
          <w:rtl/>
        </w:rPr>
        <w:t>الستون</w:t>
      </w:r>
      <w:proofErr w:type="spellEnd"/>
      <w:r w:rsidRPr="00904363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في موضوع (الديّان) من اسماء الله الحسنى وصفاته وهي بعنوان: *هل يعارض الدين الإسلامي العلم التجريبي؟ :</w:t>
      </w:r>
    </w:p>
    <w:p w:rsidR="006D20D0" w:rsidRDefault="006D20D0" w:rsidP="006D20D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قال ابن حزم – رحمه الله – ت 456هـ :” البراهين من القرآن </w:t>
      </w:r>
    </w:p>
    <w:p w:rsidR="006D20D0" w:rsidRPr="00536478" w:rsidRDefault="006D20D0" w:rsidP="006D20D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والسنة قد جاءت بتكويرها، قال الله عز وجل ( يكور الليل على النهار ويكور النهار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على الليل ) </w:t>
      </w:r>
      <w:r w:rsidRPr="00AC5CBE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[ سورة الزمر آية 5 ]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وهذا أوضح بيان في تكوير بعضها على بعض ، مأخوذ من كور العمامة ،وهو إدارتها وهذا نص على تدوير الأرض 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ودوران الشمس كذلك “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ولوضوح دلالة هذه الآية القرآنية وغيرها جعل الكثير من العلماء المسلمين يعتقدون بكروية الأرض استنباطا من القرآن الكريم ، باعتباره الكتاب المقدس الذي يتحاكم إليه المسلمون عند التنازع والاختلاف، وأنه الحق الذي لا يأتيه الباطل من بين يديه ولا من خلفه ، فأصبح هو الاعتقاد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السائد والمشهور بين علماء المسلمين .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                                                                                       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قال أبو الحسن المسعودي قبله ت 345 هـ :” الأرض مقوسة نصفين وبينهما خط الاستواء، وهو بين المشرق والمغرب ، وهذا هو طول الأرض لأنه أكبر خط في كرة الأرض “</w:t>
      </w:r>
    </w:p>
    <w:p w:rsidR="006D20D0" w:rsidRPr="00536478" w:rsidRDefault="006D20D0" w:rsidP="006D20D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ويقول أبو حامد الغزالي ت 505 هـ في سياق الموازنة بين العقل و الحس ” وكيف عرف العقل ببراهين لم يقدر الحس على المنازعة فيها أن </w:t>
      </w:r>
    </w:p>
    <w:p w:rsidR="006D20D0" w:rsidRPr="00536478" w:rsidRDefault="006D20D0" w:rsidP="006D20D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قرص الشمس أكبر من كرة الأرض بأضعاف مضاعفة ” وفي سياق ذكره لأقوال الفلاسفة التي لا تصطدم مع أصول الدين ذكر منها قولهم : ” أن الأرض كرة و أن السماء تحيط بها من كل جانب “</w:t>
      </w:r>
    </w:p>
    <w:p w:rsidR="006D20D0" w:rsidRPr="00536478" w:rsidRDefault="006D20D0" w:rsidP="006D20D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ويقول الرازي ت 606 هـ” والأرض كرة و إذا كان كذلك فكل وقت يمكن أن يفرض فيه صبح لقوم ،وظهر لثان ، وعصر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لثالث،ومغرب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لرابع وعشاء لخامس”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......</w:t>
      </w:r>
    </w:p>
    <w:p w:rsidR="006D20D0" w:rsidRDefault="006D20D0" w:rsidP="006D20D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ولكثرة اشتهار هذه المسألة بين علماء المسلمين صارت من القضايا المجمع </w:t>
      </w:r>
    </w:p>
    <w:p w:rsidR="006D20D0" w:rsidRPr="00536478" w:rsidRDefault="006D20D0" w:rsidP="006D20D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عليها بينهم ، فممن نقل الإجماع الإمام ابن حزم ت 456هـ في قوله :” إن أحدا من أئمة المسلمين المستحقين لاسم الإمامة بالعلم رضي الله عنهم لم ينكروا تكوير الأرض ،و لا يحفظ لواحد منهم دفعه بكلمة “</w:t>
      </w:r>
    </w:p>
    <w:p w:rsidR="006D20D0" w:rsidRPr="00536478" w:rsidRDefault="006D20D0" w:rsidP="006D20D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 يقول ابن المنادي ت 336 هـ ”وأجمعوا على أن الأرض بجميع حركاتها من البر والبحر مثل الكرة ”وقال شيخ الإسلام ابن تيمية ت728 هـ بعد أن ذكر إجماع العلماء في اعتقاد كروية الأرض ونقل 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أقوال </w:t>
      </w:r>
      <w:proofErr w:type="spellStart"/>
      <w:r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السلف: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ولا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أعلم في علماء المسلمين المعروفين من أنكر ذلك … “</w:t>
      </w:r>
    </w:p>
    <w:p w:rsidR="006D20D0" w:rsidRPr="006F4229" w:rsidRDefault="006D20D0" w:rsidP="006D20D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وأقوال علماء الإسلام كثيرة جدا في الباب ، و اقتصرت فقط على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ما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يدل على المراد و يكفي من القلادة ما أحاط بالعنق .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               </w:t>
      </w:r>
      <w:r w:rsidRPr="004918BC">
        <w:rPr>
          <w:rFonts w:ascii="Arabic Typesetting" w:hAnsi="Arabic Typesetting" w:cs="Arabic Typesetting"/>
          <w:b/>
          <w:bCs/>
          <w:sz w:val="88"/>
          <w:szCs w:val="88"/>
          <w:rtl/>
        </w:rPr>
        <w:t>ومع هذا كله كيف يقاس الدين الإسلامي على الأديان المحرفة المحاربة للعلم؟.</w:t>
      </w:r>
    </w:p>
    <w:p w:rsidR="006D20D0" w:rsidRPr="00536478" w:rsidRDefault="006D20D0" w:rsidP="006D20D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وما علم هؤلاء الملاحدة – هداهم الله – أن الإسلام هو سبب الثورة العلمية في أوربا ، من خلال النموذج العلمي الإسلامي بالأندلس ، </w:t>
      </w:r>
    </w:p>
    <w:p w:rsidR="006D20D0" w:rsidRPr="00536478" w:rsidRDefault="006D20D0" w:rsidP="006D20D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الذي درس فيه أعداد كثيرة من الأوربيين ، فقاموا بمقارنة يسيرة بين الاتجاهين الإسلامي والكنسي ، أدى بهم إلى ضرورة إزالة وإزاحة الدين </w:t>
      </w:r>
    </w:p>
    <w:p w:rsidR="006D20D0" w:rsidRPr="00536478" w:rsidRDefault="006D20D0" w:rsidP="006D20D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الكنسي الذي أصبح عقبة في التطور بل كان أساس التخلف العلمي لعصر الظلمات .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                                                   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ومن هنا يكتشف القارئ الخطأ المنهجي والغلط المعرفي الذي سار عليه الملاحدة وذلك ” بالخلط بين النماذج المختلفة وأن المعترضين على الأديان حين وجدوا العقائد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الكنسية وغيرها من العقائد الوثنية مناقضة للحقائق العلمية ، طفقوا يحكمون على كل الأديان بالمناقضة للعلم ، … وهذا حكم تعسفي ظاهر وخلط فظيع ” و ظلم شنيع ، والظلم ظلمات .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والله الموفق للحق والصواب ، وصلى الله على نبينا محمد وعلى آله وصحبه أجمعين والحمد لله رب العالمين .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[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الأنترنت – موقع مركز يقين - هل يعارض الدين الإسلامي العلم التجريبي؟ لـ حاتم غالب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]</w:t>
      </w:r>
    </w:p>
    <w:p w:rsidR="006D20D0" w:rsidRPr="00CD6F80" w:rsidRDefault="006D20D0" w:rsidP="006D20D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CD6F80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إلى هنا ونكمل في اللقاء القادم ، والسلام عليكم ورحمة الله 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وبركاته</w:t>
      </w:r>
      <w:r w:rsidRPr="00CD6F80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. </w:t>
      </w:r>
    </w:p>
    <w:p w:rsidR="00C22CE6" w:rsidRDefault="00C22CE6">
      <w:bookmarkStart w:id="0" w:name="_GoBack"/>
      <w:bookmarkEnd w:id="0"/>
    </w:p>
    <w:sectPr w:rsidR="00C22CE6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E76" w:rsidRDefault="006F7E76" w:rsidP="006D20D0">
      <w:pPr>
        <w:spacing w:after="0" w:line="240" w:lineRule="auto"/>
      </w:pPr>
      <w:r>
        <w:separator/>
      </w:r>
    </w:p>
  </w:endnote>
  <w:endnote w:type="continuationSeparator" w:id="0">
    <w:p w:rsidR="006F7E76" w:rsidRDefault="006F7E76" w:rsidP="006D2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774164475"/>
      <w:docPartObj>
        <w:docPartGallery w:val="Page Numbers (Bottom of Page)"/>
        <w:docPartUnique/>
      </w:docPartObj>
    </w:sdtPr>
    <w:sdtContent>
      <w:p w:rsidR="006D20D0" w:rsidRDefault="006D20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D20D0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:rsidR="006D20D0" w:rsidRDefault="006D20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E76" w:rsidRDefault="006F7E76" w:rsidP="006D20D0">
      <w:pPr>
        <w:spacing w:after="0" w:line="240" w:lineRule="auto"/>
      </w:pPr>
      <w:r>
        <w:separator/>
      </w:r>
    </w:p>
  </w:footnote>
  <w:footnote w:type="continuationSeparator" w:id="0">
    <w:p w:rsidR="006F7E76" w:rsidRDefault="006F7E76" w:rsidP="006D20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D0"/>
    <w:rsid w:val="006D20D0"/>
    <w:rsid w:val="006F7E76"/>
    <w:rsid w:val="00BB584D"/>
    <w:rsid w:val="00C2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D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20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D20D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D20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D20D0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D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20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D20D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D20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D20D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463</Words>
  <Characters>2641</Characters>
  <Application>Microsoft Office Word</Application>
  <DocSecurity>0</DocSecurity>
  <Lines>22</Lines>
  <Paragraphs>6</Paragraphs>
  <ScaleCrop>false</ScaleCrop>
  <Company>Ahmed-Under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2022-01-29T05:35:00Z</dcterms:created>
  <dcterms:modified xsi:type="dcterms:W3CDTF">2022-01-29T05:36:00Z</dcterms:modified>
</cp:coreProperties>
</file>