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E1" w:rsidRPr="00A60503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0503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05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A605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 الحفيظ ) والتي هي بعنوان : المقدمة : *قواعد في الأسماء والصفات :</w:t>
      </w:r>
    </w:p>
    <w:p w:rsidR="007F35E1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-عن أبي شريح; أنه كان يكنى أبا الحكم، فقال له النبي صلى الله عليه وسلم "إن الله هو الحكم، وإليه الحكم  فقال: إن قومي إذا اختلفوا في شيء; أتوني، فحكمت بينهم، فرضي كلا الفريقين. فقال: ما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أحسن هذا! فما لك من الولد؟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قلت: شريح، ومسلم، وعبد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له قال: فمن أكبرهم؟. 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قلت: شريح.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قال: فأنت أبو شريح " رواه أبو داود وغيره.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قوله: " فأنت أبو شريح": غيّره النبي صلى الله عليه وسلم لأمرين: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1-الأول: أن الحكم هو الله، فإذا قيل: يا أبا الحكم! كأنه قيل: يا أبا الله!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2-الثاني: أن هذا الاسم، الذي جعل كنية لهذا الرجل، لوحظ فيه معنى الصفة وهي الحكم؛ فصار بذلك مطابقا لاسم الله، وليس لمجرد العلمية المحضة، بل للعلمية المتضمنة للمعنى، وبهذا يكون مشاركا لله - سبحانه وتعالى - في ذلك، ولهذا كناه النبي صلى الله عليه وسلم بما ينبغي أن يكنى به.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ما لا يختص بالله; فإنه يسمى به غير الله إذا لم يلاحظ معنى الصفة، بل كان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المقصود مجرد العلمية فقط؛ لأنه لا يكون مطابقا لاسم الله،-ولذلك كان في الصحابة من اسمه "الحكم"، ولم يغيره النبي صلى الله عليه وسلم؛ لأنه لم يقصد إلا العلمية، وفي الصحابة من اسمه "حكيم"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وأقره النبي صلى الله عليه وسلم.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-فالذي يحترم من أسمائه تعالى ما يختص به، أو ما يقصد به ملاحظة الصفة.-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القول المفيد على كتاب التوحيد - ابن عثيمين -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السابعة عشرة 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الإلحاد في أسماء الله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قال الله تعالى : {وَلِلَّهِ الأَسْمَاءُ الْحُسْنَى فَادْعُوهُ بِهَا وَذَرُوا الَّذِينَ يُلْحِدُونَ فِي أَسْمَائِهِ سَيُجْزَوْنَ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مَاكَانُوا</w:t>
      </w:r>
      <w:bookmarkStart w:id="0" w:name="_GoBack"/>
      <w:bookmarkEnd w:id="0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يَعْمَلُونَ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}[الأعراف:180]-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معنى الإلحاد في أسماء الله؟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الإلحاد في أسماء الله تعالى: هو الميل بها عما يجب فيها- وهو أنواع :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1-الأول: أن ينكر شيئا منها أو مما دلت عليه من الصفات والأحكام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2-الثاني: أن يجعلها دالة على صفات تشابه صفات المخلوقين</w:t>
      </w:r>
    </w:p>
    <w:p w:rsidR="007F35E1" w:rsidRPr="00DD52C4" w:rsidRDefault="007F35E1" w:rsidP="007F35E1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DD52C4">
        <w:rPr>
          <w:rFonts w:ascii="Arabic Typesetting" w:hAnsi="Arabic Typesetting" w:cs="Arabic Typesetting"/>
          <w:b/>
          <w:bCs/>
          <w:sz w:val="86"/>
          <w:szCs w:val="86"/>
          <w:rtl/>
        </w:rPr>
        <w:t>3-الثالث: أن يسمى الله تعالى بما لم يسم به نفسه، كتسمية النصارى له: (الأب)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4-الرابع: أن يشتق من أسمائه أسماء للأصنام، كما فعل المشركون في اشتقاق العزى من العزيز-القواعد المثلى -ابن عثيمين-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الثامنة عشرة 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معتقد أهل السنة والجماعة في صفات الله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 عقيدة السلف الصالح رضوان الله عليهم في هذا الباب العظيم مبنية على قاعدتين:</w:t>
      </w:r>
    </w:p>
    <w:p w:rsidR="007F35E1" w:rsidRPr="005E5842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1- القاعدة الأولى: إثبات الصفات لله تعالى.</w:t>
      </w:r>
    </w:p>
    <w:p w:rsidR="007F35E1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القاعدة الثانية: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نفي مماثلة المخلوقات ومشابهتها.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وهاتان القاعدتان مأخوذتان من قوله تعالى: {لَيْسَ كَمِثْلِهِ شَيْءٌ وَهُوَ السَّمِيعُ البَصِيرُ} </w:t>
      </w:r>
      <w:r w:rsidRPr="005B5F77">
        <w:rPr>
          <w:rFonts w:ascii="Arabic Typesetting" w:hAnsi="Arabic Typesetting" w:cs="Arabic Typesetting"/>
          <w:b/>
          <w:bCs/>
          <w:sz w:val="72"/>
          <w:szCs w:val="72"/>
          <w:rtl/>
        </w:rPr>
        <w:t>[الشورى:11]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فقوله: {لَيْسَ كَمِثْلِهِ شَيْءٌ} يدل على قاعدة التنزيه، ونفي مشابهة المخلوقين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ومماثلتهم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وقوله: {وَهُوَ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السَّمِيعُ البَصِيرُ} </w:t>
      </w:r>
      <w:r w:rsidRPr="005B5F77">
        <w:rPr>
          <w:rFonts w:ascii="Arabic Typesetting" w:hAnsi="Arabic Typesetting" w:cs="Arabic Typesetting"/>
          <w:b/>
          <w:bCs/>
          <w:sz w:val="70"/>
          <w:szCs w:val="70"/>
          <w:rtl/>
        </w:rPr>
        <w:t>[الشورى:11]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يدل على إثبات هذه الصفات ، وبهاتين القاعدتين يتميز منهج </w:t>
      </w:r>
      <w:r w:rsidRPr="005B5F77">
        <w:rPr>
          <w:rFonts w:ascii="Arabic Typesetting" w:hAnsi="Arabic Typesetting" w:cs="Arabic Typesetting"/>
          <w:b/>
          <w:bCs/>
          <w:sz w:val="86"/>
          <w:szCs w:val="86"/>
          <w:rtl/>
        </w:rPr>
        <w:t>السلف الصالح رضوان الله عليهم عن غيرهم من الطوائف الضالة في هذا الباب-</w:t>
      </w:r>
      <w:r w:rsidRPr="005B5F77">
        <w:rPr>
          <w:rFonts w:ascii="Arabic Typesetting" w:hAnsi="Arabic Typesetting" w:cs="Arabic Typesetting"/>
          <w:b/>
          <w:bCs/>
          <w:sz w:val="64"/>
          <w:szCs w:val="64"/>
          <w:rtl/>
        </w:rPr>
        <w:t>شرح القواعد المثلى</w:t>
      </w:r>
      <w:r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 xml:space="preserve"> </w:t>
      </w:r>
      <w:r w:rsidRPr="000C3F10">
        <w:rPr>
          <w:rFonts w:ascii="Arabic Typesetting" w:hAnsi="Arabic Typesetting" w:cs="Arabic Typesetting"/>
          <w:b/>
          <w:bCs/>
          <w:sz w:val="48"/>
          <w:szCs w:val="48"/>
          <w:rtl/>
        </w:rPr>
        <w:t>عبدالرحيم السلمي -</w:t>
      </w:r>
      <w:r w:rsidRPr="000C3F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</w:t>
      </w:r>
      <w:r w:rsidRPr="000C3F10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</w:t>
      </w:r>
    </w:p>
    <w:p w:rsidR="007F35E1" w:rsidRPr="005B5F77" w:rsidRDefault="007F35E1" w:rsidP="007F35E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D52C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الحلقة التالية والسلام </w:t>
      </w:r>
      <w:r w:rsidRPr="005B5F77">
        <w:rPr>
          <w:rFonts w:ascii="Arabic Typesetting" w:hAnsi="Arabic Typesetting" w:cs="Arabic Typesetting"/>
          <w:b/>
          <w:bCs/>
          <w:sz w:val="78"/>
          <w:szCs w:val="78"/>
          <w:rtl/>
        </w:rPr>
        <w:t>عليكم ورحمة الله وبركاته .</w:t>
      </w:r>
    </w:p>
    <w:p w:rsidR="009B5DCB" w:rsidRDefault="009B5DCB"/>
    <w:sectPr w:rsidR="009B5DC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80" w:rsidRDefault="009E2580" w:rsidP="007F35E1">
      <w:pPr>
        <w:spacing w:after="0" w:line="240" w:lineRule="auto"/>
      </w:pPr>
      <w:r>
        <w:separator/>
      </w:r>
    </w:p>
  </w:endnote>
  <w:endnote w:type="continuationSeparator" w:id="0">
    <w:p w:rsidR="009E2580" w:rsidRDefault="009E2580" w:rsidP="007F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52668903"/>
      <w:docPartObj>
        <w:docPartGallery w:val="Page Numbers (Bottom of Page)"/>
        <w:docPartUnique/>
      </w:docPartObj>
    </w:sdtPr>
    <w:sdtContent>
      <w:p w:rsidR="007F35E1" w:rsidRDefault="007F35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35E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7F35E1" w:rsidRDefault="007F35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80" w:rsidRDefault="009E2580" w:rsidP="007F35E1">
      <w:pPr>
        <w:spacing w:after="0" w:line="240" w:lineRule="auto"/>
      </w:pPr>
      <w:r>
        <w:separator/>
      </w:r>
    </w:p>
  </w:footnote>
  <w:footnote w:type="continuationSeparator" w:id="0">
    <w:p w:rsidR="009E2580" w:rsidRDefault="009E2580" w:rsidP="007F3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1"/>
    <w:rsid w:val="007F35E1"/>
    <w:rsid w:val="009B5DCB"/>
    <w:rsid w:val="009E258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E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5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35E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F35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35E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E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5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35E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F35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35E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395</Words>
  <Characters>2255</Characters>
  <Application>Microsoft Office Word</Application>
  <DocSecurity>0</DocSecurity>
  <Lines>18</Lines>
  <Paragraphs>5</Paragraphs>
  <ScaleCrop>false</ScaleCrop>
  <Company>Ahmed-Under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2021-02-16T02:40:00Z</dcterms:created>
  <dcterms:modified xsi:type="dcterms:W3CDTF">2021-02-16T02:41:00Z</dcterms:modified>
</cp:coreProperties>
</file>