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F3" w:rsidRPr="00B149E4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 w:rsidRPr="00B149E4">
        <w:rPr>
          <w:rFonts w:ascii="Arabic Typesetting" w:hAnsi="Arabic Typesetting" w:cs="Arabic Typesetting"/>
          <w:b/>
          <w:bCs/>
          <w:sz w:val="96"/>
          <w:szCs w:val="96"/>
          <w:rtl/>
        </w:rPr>
        <w:t>سم الله ، والحمد لله ،والصلاة والسلام على رسول الله وبعد :</w:t>
      </w:r>
    </w:p>
    <w:p w:rsidR="006240F3" w:rsidRPr="00A8312A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49E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B149E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(الحليم) وهي بعنوان : معنى الحليم :</w:t>
      </w:r>
    </w:p>
    <w:p w:rsidR="006240F3" w:rsidRPr="00A8312A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367E9">
        <w:rPr>
          <w:rFonts w:ascii="Arabic Typesetting" w:hAnsi="Arabic Typesetting" w:cs="Arabic Typesetting"/>
          <w:b/>
          <w:bCs/>
          <w:sz w:val="96"/>
          <w:szCs w:val="96"/>
          <w:rtl/>
        </w:rPr>
        <w:t>وفى كتاب الله فضلا عن هذا ثناء كبير على {وَالْكَاظِمِينَ الْغَيْظَ وَالْعَافِينَ عَنِ النَّاسِ وَاللّهُ يُحِبُّ الْمُحْسِنِينَ } [آل عمران:134]. وتقدير مرموق للمؤمنين الذين { وَإِذَا مَا غَضِبُوا هُمْ يَغْفِرُونَ } [الشورى: 37].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ورد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السنة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النبوية العديد من الأحاديث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تحث على فضيلة الحلم وتغرى المسلمين على الالتزام بها.</w:t>
      </w:r>
    </w:p>
    <w:p w:rsidR="006240F3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– صلى الله عليه وسلم-: «ما من جرعة أعظم أجرًا عند الله من جرعة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غيظ كظمها عبد ابتغاء وجه الله»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ويقول – صلى الله عليه وسلم-: «ألا أدلكم على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أشدكم؟ أملككم لنفسه عند الغضب»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ويقول -أيضًا-: «ليس الشديد بالصرعة، إنما الشديد الذى يملك نفسه عند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الغضب»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هذه الأحاديث - فضلا عن الحث الصريح والندب الواضح إلى فضيلة الحلم - بيان لعدة حقائق </w:t>
      </w:r>
    </w:p>
    <w:p w:rsidR="006240F3" w:rsidRPr="00A8312A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تتعلق بهذه الفضيلة.</w:t>
      </w:r>
    </w:p>
    <w:p w:rsidR="006240F3" w:rsidRPr="00A8312A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أول هذه الحقائق: كون الغيظ أو الغضب العنيف مسلمة أولية للحلم، وإذا لم يوجد غضب لأى سبب، لم يعد للحلم مكان.</w:t>
      </w:r>
    </w:p>
    <w:p w:rsidR="006240F3" w:rsidRPr="00A8312A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والثانية: أن الحلم فضيلة صعبة المنال؛ لأنها تتطلب شخصية خلقية قوية، وإرادة خلقية ماضية لضبط الانفعال العنيف.</w:t>
      </w:r>
    </w:p>
    <w:p w:rsidR="006240F3" w:rsidRPr="00A8312A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والثالثة: أن الحلم فضيلة عالية القيمة.</w:t>
      </w:r>
    </w:p>
    <w:p w:rsidR="006240F3" w:rsidRPr="002367E9" w:rsidRDefault="006240F3" w:rsidP="006240F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367E9">
        <w:rPr>
          <w:rFonts w:ascii="Arabic Typesetting" w:hAnsi="Arabic Typesetting" w:cs="Arabic Typesetting"/>
          <w:b/>
          <w:bCs/>
          <w:sz w:val="90"/>
          <w:szCs w:val="90"/>
          <w:rtl/>
        </w:rPr>
        <w:t>والرابعة: أن القيمة الخلقية للحلم ترتهن بنية الفوز برضا الله أو قصد وجه الله.</w:t>
      </w:r>
    </w:p>
    <w:p w:rsidR="006240F3" w:rsidRPr="00A8312A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ولقد حذر الرسول – صلى الله عليه وسلم- من الغضب الذى يخرج صاحبه عن حد الاعتدال. فعن أبى هريرة -رضى الله عنه- «أن رجلا 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– صلى الله عليه وسلم -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أوصنى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قال: «لا تغضب» فردد مرارًا قال «لا تغضب»</w:t>
      </w:r>
    </w:p>
    <w:p w:rsidR="006240F3" w:rsidRPr="002367E9" w:rsidRDefault="006240F3" w:rsidP="006240F3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2367E9">
        <w:rPr>
          <w:rFonts w:ascii="Arabic Typesetting" w:hAnsi="Arabic Typesetting" w:cs="Arabic Typesetting"/>
          <w:b/>
          <w:bCs/>
          <w:sz w:val="82"/>
          <w:szCs w:val="82"/>
          <w:rtl/>
        </w:rPr>
        <w:t>[ الأنترنت - موقع اليوم السابع - من أخلاقنا الجميلة: الحِلْم والصفح - د. جمال نصار ]</w:t>
      </w:r>
    </w:p>
    <w:p w:rsidR="006240F3" w:rsidRPr="002367E9" w:rsidRDefault="006240F3" w:rsidP="006240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367E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إلى هنا ونكمل في اللقاء القادم والسلام عليكم ورحمة الله وبركاته .</w:t>
      </w:r>
    </w:p>
    <w:p w:rsidR="00EE63BA" w:rsidRDefault="00EE63BA">
      <w:bookmarkStart w:id="0" w:name="_GoBack"/>
      <w:bookmarkEnd w:id="0"/>
    </w:p>
    <w:sectPr w:rsidR="00EE63B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1E" w:rsidRDefault="00E9661E" w:rsidP="006240F3">
      <w:pPr>
        <w:spacing w:after="0" w:line="240" w:lineRule="auto"/>
      </w:pPr>
      <w:r>
        <w:separator/>
      </w:r>
    </w:p>
  </w:endnote>
  <w:endnote w:type="continuationSeparator" w:id="0">
    <w:p w:rsidR="00E9661E" w:rsidRDefault="00E9661E" w:rsidP="0062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6747334"/>
      <w:docPartObj>
        <w:docPartGallery w:val="Page Numbers (Bottom of Page)"/>
        <w:docPartUnique/>
      </w:docPartObj>
    </w:sdtPr>
    <w:sdtContent>
      <w:p w:rsidR="006240F3" w:rsidRDefault="006240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40F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240F3" w:rsidRDefault="006240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1E" w:rsidRDefault="00E9661E" w:rsidP="006240F3">
      <w:pPr>
        <w:spacing w:after="0" w:line="240" w:lineRule="auto"/>
      </w:pPr>
      <w:r>
        <w:separator/>
      </w:r>
    </w:p>
  </w:footnote>
  <w:footnote w:type="continuationSeparator" w:id="0">
    <w:p w:rsidR="00E9661E" w:rsidRDefault="00E9661E" w:rsidP="00624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F3"/>
    <w:rsid w:val="005C0EBC"/>
    <w:rsid w:val="006240F3"/>
    <w:rsid w:val="00E9661E"/>
    <w:rsid w:val="00E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F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40F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24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40F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F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40F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24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40F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1283</Characters>
  <Application>Microsoft Office Word</Application>
  <DocSecurity>0</DocSecurity>
  <Lines>10</Lines>
  <Paragraphs>3</Paragraphs>
  <ScaleCrop>false</ScaleCrop>
  <Company>Ahmed-Under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2023-12-11T10:59:00Z</dcterms:created>
  <dcterms:modified xsi:type="dcterms:W3CDTF">2023-12-11T10:59:00Z</dcterms:modified>
</cp:coreProperties>
</file>