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8F" w:rsidRPr="00AB248A" w:rsidRDefault="00FC248F" w:rsidP="00FC248F">
      <w:pPr>
        <w:rPr>
          <w:rFonts w:ascii="Arabic Typesetting" w:hAnsi="Arabic Typesetting" w:cs="Arabic Typesetting"/>
          <w:b/>
          <w:bCs/>
          <w:sz w:val="96"/>
          <w:szCs w:val="96"/>
          <w:rtl/>
        </w:rPr>
      </w:pPr>
      <w:r w:rsidRPr="00AB248A">
        <w:rPr>
          <w:rFonts w:ascii="Arabic Typesetting" w:hAnsi="Arabic Typesetting" w:cs="Arabic Typesetting"/>
          <w:b/>
          <w:bCs/>
          <w:sz w:val="96"/>
          <w:szCs w:val="96"/>
          <w:rtl/>
        </w:rPr>
        <w:t xml:space="preserve">بسم الله والحمد لله والصلاة والسلام على رسول الله وبعد : فهذه </w:t>
      </w:r>
    </w:p>
    <w:p w:rsidR="00FC248F" w:rsidRPr="00AB248A" w:rsidRDefault="00FC248F" w:rsidP="00FC248F">
      <w:pPr>
        <w:rPr>
          <w:rFonts w:ascii="Arabic Typesetting" w:hAnsi="Arabic Typesetting" w:cs="Arabic Typesetting"/>
          <w:b/>
          <w:bCs/>
          <w:sz w:val="96"/>
          <w:szCs w:val="96"/>
          <w:rtl/>
        </w:rPr>
      </w:pPr>
      <w:r w:rsidRPr="00AB248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AB248A">
        <w:rPr>
          <w:rFonts w:ascii="Arabic Typesetting" w:hAnsi="Arabic Typesetting" w:cs="Arabic Typesetting"/>
          <w:b/>
          <w:bCs/>
          <w:sz w:val="96"/>
          <w:szCs w:val="96"/>
          <w:rtl/>
        </w:rPr>
        <w:t xml:space="preserve"> والثمانون في موضوع (الباعث) وهي بعنوان :           </w:t>
      </w:r>
    </w:p>
    <w:p w:rsidR="00FC248F" w:rsidRPr="00A833F1" w:rsidRDefault="00FC248F" w:rsidP="00FC248F">
      <w:pPr>
        <w:rPr>
          <w:rFonts w:ascii="Arabic Typesetting" w:hAnsi="Arabic Typesetting" w:cs="Arabic Typesetting"/>
          <w:b/>
          <w:bCs/>
          <w:sz w:val="96"/>
          <w:szCs w:val="96"/>
          <w:rtl/>
        </w:rPr>
      </w:pPr>
      <w:r w:rsidRPr="00AB248A">
        <w:rPr>
          <w:rFonts w:ascii="Arabic Typesetting" w:hAnsi="Arabic Typesetting" w:cs="Arabic Typesetting"/>
          <w:b/>
          <w:bCs/>
          <w:sz w:val="96"/>
          <w:szCs w:val="96"/>
          <w:rtl/>
        </w:rPr>
        <w:t>* المقصد، الباعث :</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أقسامه</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hint="eastAsia"/>
          <w:b/>
          <w:bCs/>
          <w:sz w:val="96"/>
          <w:szCs w:val="96"/>
          <w:rtl/>
        </w:rPr>
        <w:t>من</w:t>
      </w:r>
      <w:r w:rsidRPr="00A833F1">
        <w:rPr>
          <w:rFonts w:ascii="Arabic Typesetting" w:hAnsi="Arabic Typesetting" w:cs="Arabic Typesetting"/>
          <w:b/>
          <w:bCs/>
          <w:sz w:val="96"/>
          <w:szCs w:val="96"/>
          <w:rtl/>
        </w:rPr>
        <w:t xml:space="preserve"> الأمثلة التي سنذكرها نعلم أن المقصد ينقسم إلى أقسام متعددة، تبعًا لاعتبارات مختلفة</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A833F1">
        <w:rPr>
          <w:rFonts w:ascii="Arabic Typesetting" w:hAnsi="Arabic Typesetting" w:cs="Arabic Typesetting" w:hint="eastAsia"/>
          <w:b/>
          <w:bCs/>
          <w:sz w:val="96"/>
          <w:szCs w:val="96"/>
          <w:rtl/>
        </w:rPr>
        <w:t>أولًا</w:t>
      </w:r>
      <w:r w:rsidRPr="00A833F1">
        <w:rPr>
          <w:rFonts w:ascii="Arabic Typesetting" w:hAnsi="Arabic Typesetting" w:cs="Arabic Typesetting"/>
          <w:b/>
          <w:bCs/>
          <w:sz w:val="96"/>
          <w:szCs w:val="96"/>
          <w:rtl/>
        </w:rPr>
        <w:t xml:space="preserve">: «يكون خارجيًّا وداخليًّا»، فإن العمل الذي يأتيه المرء قد تكون له نتيجة </w:t>
      </w:r>
      <w:r w:rsidRPr="00A833F1">
        <w:rPr>
          <w:rFonts w:ascii="Arabic Typesetting" w:hAnsi="Arabic Typesetting" w:cs="Arabic Typesetting"/>
          <w:b/>
          <w:bCs/>
          <w:sz w:val="96"/>
          <w:szCs w:val="96"/>
          <w:rtl/>
        </w:rPr>
        <w:lastRenderedPageBreak/>
        <w:t xml:space="preserve">خارجية لا يلقي لها بالًا، وأخرى وجدانية داخلية هي التي فعل </w:t>
      </w:r>
    </w:p>
    <w:p w:rsidR="00FC248F" w:rsidRDefault="00FC248F" w:rsidP="00FC248F">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الفعل لأجلها، وذلك كالذي أنقذ الحجاج مرة من الغرق، فلما لِيم في إنجائه وعدم تركه للموت فيستريح الناس من شره، قال: أردت </w:t>
      </w:r>
      <w:r w:rsidRPr="00A833F1">
        <w:rPr>
          <w:rFonts w:ascii="Arabic Typesetting" w:hAnsi="Arabic Typesetting" w:cs="Arabic Typesetting" w:hint="eastAsia"/>
          <w:b/>
          <w:bCs/>
          <w:sz w:val="96"/>
          <w:szCs w:val="96"/>
          <w:rtl/>
        </w:rPr>
        <w:t>أن</w:t>
      </w:r>
      <w:r w:rsidRPr="00A833F1">
        <w:rPr>
          <w:rFonts w:ascii="Arabic Typesetting" w:hAnsi="Arabic Typesetting" w:cs="Arabic Typesetting"/>
          <w:b/>
          <w:bCs/>
          <w:sz w:val="96"/>
          <w:szCs w:val="96"/>
          <w:rtl/>
        </w:rPr>
        <w:t xml:space="preserve"> أحول بينه وبين الموت شهيدًا! فإنجاؤه مقصد خارجي ظاهري، والحيلولة بينه وبين ميتة الشهداء، وهو ما يرضي نفس المنقذ ووجدانه، مقصد داخلي وجداني. ومثل ذلك أيضًا الرجل </w:t>
      </w:r>
      <w:r w:rsidRPr="00A833F1">
        <w:rPr>
          <w:rFonts w:ascii="Arabic Typesetting" w:hAnsi="Arabic Typesetting" w:cs="Arabic Typesetting"/>
          <w:b/>
          <w:bCs/>
          <w:sz w:val="96"/>
          <w:szCs w:val="96"/>
          <w:rtl/>
        </w:rPr>
        <w:lastRenderedPageBreak/>
        <w:t>يتصدق على فقير يعذبه الجوع بما يدفع عنه غائلته، يقصد من ذلك أن يبعد عن نفسه الألم برؤيته بائ</w:t>
      </w:r>
      <w:r w:rsidRPr="00A833F1">
        <w:rPr>
          <w:rFonts w:ascii="Arabic Typesetting" w:hAnsi="Arabic Typesetting" w:cs="Arabic Typesetting" w:hint="eastAsia"/>
          <w:b/>
          <w:bCs/>
          <w:sz w:val="96"/>
          <w:szCs w:val="96"/>
          <w:rtl/>
        </w:rPr>
        <w:t>سًا</w:t>
      </w:r>
      <w:r w:rsidRPr="00A833F1">
        <w:rPr>
          <w:rFonts w:ascii="Arabic Typesetting" w:hAnsi="Arabic Typesetting" w:cs="Arabic Typesetting"/>
          <w:b/>
          <w:bCs/>
          <w:sz w:val="96"/>
          <w:szCs w:val="96"/>
          <w:rtl/>
        </w:rPr>
        <w:t xml:space="preserve"> مسكينًا يعضه الجوع بنابه، فهذا مقصد داخلي وجداني، </w:t>
      </w:r>
    </w:p>
    <w:p w:rsidR="00FC248F" w:rsidRPr="00A833F1" w:rsidRDefault="00FC248F" w:rsidP="00FC248F">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وبجانبه آخر خارجي، هو شبع الفقير ورد عادية الجوع عنه.</w:t>
      </w:r>
    </w:p>
    <w:p w:rsidR="00FC248F" w:rsidRDefault="00FC248F" w:rsidP="00FC248F">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ثانيًا</w:t>
      </w:r>
      <w:r w:rsidRPr="00A833F1">
        <w:rPr>
          <w:rFonts w:ascii="Arabic Typesetting" w:hAnsi="Arabic Typesetting" w:cs="Arabic Typesetting"/>
          <w:b/>
          <w:bCs/>
          <w:sz w:val="96"/>
          <w:szCs w:val="96"/>
          <w:rtl/>
        </w:rPr>
        <w:t xml:space="preserve">: «يكون قريبًا وبعيدًا»، كما لو شوهد مجرم أثيم يطلق النار على رجل بريء من اثنين أحدهما قريب المجرم والآخر ولي المقتول، وحين استجوابهما من رجال </w:t>
      </w:r>
      <w:r w:rsidRPr="00A833F1">
        <w:rPr>
          <w:rFonts w:ascii="Arabic Typesetting" w:hAnsi="Arabic Typesetting" w:cs="Arabic Typesetting"/>
          <w:b/>
          <w:bCs/>
          <w:sz w:val="96"/>
          <w:szCs w:val="96"/>
          <w:rtl/>
        </w:rPr>
        <w:lastRenderedPageBreak/>
        <w:t>القضاء أنكرا أن يكونا شاهدا القاتل أو عرفاه. فكل منهما قصد تخليصه من المحاكمة، وهذا مقصد قريب تحققًا، إلا أ</w:t>
      </w:r>
      <w:r w:rsidRPr="00A833F1">
        <w:rPr>
          <w:rFonts w:ascii="Arabic Typesetting" w:hAnsi="Arabic Typesetting" w:cs="Arabic Typesetting" w:hint="eastAsia"/>
          <w:b/>
          <w:bCs/>
          <w:sz w:val="96"/>
          <w:szCs w:val="96"/>
          <w:rtl/>
        </w:rPr>
        <w:t>ن</w:t>
      </w:r>
      <w:r w:rsidRPr="00A833F1">
        <w:rPr>
          <w:rFonts w:ascii="Arabic Typesetting" w:hAnsi="Arabic Typesetting" w:cs="Arabic Typesetting"/>
          <w:b/>
          <w:bCs/>
          <w:sz w:val="96"/>
          <w:szCs w:val="96"/>
          <w:rtl/>
        </w:rPr>
        <w:t xml:space="preserve"> لولي المقتول مقصدًا آخر بعيدًا هو تمكنه من أخذ ثأره بنفسه منه، ففي ذلك وحده في رأيه إرواء عاطفة الانتقام. ونحو هذا لو رأينا قاتلًا يساق لساحة الإعدام جزاء بما قدمت يداه، ويتبعه والد المقتول ينتظر الساعة التي يبرد فيها من لوعته برؤية القاتل بين يدي الجلاد</w:t>
      </w:r>
      <w:r w:rsidRPr="00A833F1">
        <w:rPr>
          <w:rFonts w:ascii="Arabic Typesetting" w:hAnsi="Arabic Typesetting" w:cs="Arabic Typesetting" w:hint="eastAsia"/>
          <w:b/>
          <w:bCs/>
          <w:sz w:val="96"/>
          <w:szCs w:val="96"/>
          <w:rtl/>
        </w:rPr>
        <w:t>،</w:t>
      </w:r>
      <w:r w:rsidRPr="00A833F1">
        <w:rPr>
          <w:rFonts w:ascii="Arabic Typesetting" w:hAnsi="Arabic Typesetting" w:cs="Arabic Typesetting"/>
          <w:b/>
          <w:bCs/>
          <w:sz w:val="96"/>
          <w:szCs w:val="96"/>
          <w:rtl/>
        </w:rPr>
        <w:t xml:space="preserve"> فيعترض المجرم خطر يهدد حياته فيسرع كثير لإنقاذه </w:t>
      </w:r>
      <w:r w:rsidRPr="00A833F1">
        <w:rPr>
          <w:rFonts w:ascii="Arabic Typesetting" w:hAnsi="Arabic Typesetting" w:cs="Arabic Typesetting"/>
          <w:b/>
          <w:bCs/>
          <w:sz w:val="96"/>
          <w:szCs w:val="96"/>
          <w:rtl/>
        </w:rPr>
        <w:lastRenderedPageBreak/>
        <w:t>ومنهم الوالد الثاكل، كلٌّ من هؤلاء قصد إنقاذه، وهذا مقصد قريب تحققه، ولكن لهذا الوالد المحزون مقصد آخر بعيد، وهو سلامته من هذا الخطر المفاجئ ليموت مشنوقًا، وفي ذلك سرور الوالد المسكين.</w:t>
      </w:r>
    </w:p>
    <w:p w:rsidR="00FC248F" w:rsidRPr="00D65D53" w:rsidRDefault="00FC248F" w:rsidP="00FC248F">
      <w:pPr>
        <w:rPr>
          <w:rFonts w:ascii="Arabic Typesetting" w:hAnsi="Arabic Typesetting" w:cs="Arabic Typesetting"/>
          <w:b/>
          <w:bCs/>
          <w:sz w:val="96"/>
          <w:szCs w:val="96"/>
          <w:rtl/>
        </w:rPr>
      </w:pPr>
      <w:r w:rsidRPr="00D65D53">
        <w:rPr>
          <w:rFonts w:ascii="Arabic Typesetting" w:hAnsi="Arabic Typesetting" w:cs="Arabic Typesetting"/>
          <w:b/>
          <w:bCs/>
          <w:sz w:val="96"/>
          <w:szCs w:val="96"/>
          <w:rtl/>
        </w:rPr>
        <w:t>إلى هنا ونكمل في اللقاء القادم والسلام عليكم ورحمة الله وبركاته .</w:t>
      </w:r>
    </w:p>
    <w:p w:rsidR="0047272F" w:rsidRDefault="0047272F">
      <w:bookmarkStart w:id="0" w:name="_GoBack"/>
      <w:bookmarkEnd w:id="0"/>
    </w:p>
    <w:sectPr w:rsidR="0047272F"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8E" w:rsidRDefault="00E45B8E" w:rsidP="00FC248F">
      <w:pPr>
        <w:spacing w:after="0" w:line="240" w:lineRule="auto"/>
      </w:pPr>
      <w:r>
        <w:separator/>
      </w:r>
    </w:p>
  </w:endnote>
  <w:endnote w:type="continuationSeparator" w:id="0">
    <w:p w:rsidR="00E45B8E" w:rsidRDefault="00E45B8E" w:rsidP="00FC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5499776"/>
      <w:docPartObj>
        <w:docPartGallery w:val="Page Numbers (Bottom of Page)"/>
        <w:docPartUnique/>
      </w:docPartObj>
    </w:sdtPr>
    <w:sdtContent>
      <w:p w:rsidR="00FC248F" w:rsidRDefault="00FC248F">
        <w:pPr>
          <w:pStyle w:val="a4"/>
          <w:jc w:val="center"/>
        </w:pPr>
        <w:r>
          <w:fldChar w:fldCharType="begin"/>
        </w:r>
        <w:r>
          <w:instrText>PAGE   \* MERGEFORMAT</w:instrText>
        </w:r>
        <w:r>
          <w:fldChar w:fldCharType="separate"/>
        </w:r>
        <w:r w:rsidRPr="00FC248F">
          <w:rPr>
            <w:noProof/>
            <w:rtl/>
            <w:lang w:val="ar-SA"/>
          </w:rPr>
          <w:t>5</w:t>
        </w:r>
        <w:r>
          <w:fldChar w:fldCharType="end"/>
        </w:r>
      </w:p>
    </w:sdtContent>
  </w:sdt>
  <w:p w:rsidR="00FC248F" w:rsidRDefault="00FC24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8E" w:rsidRDefault="00E45B8E" w:rsidP="00FC248F">
      <w:pPr>
        <w:spacing w:after="0" w:line="240" w:lineRule="auto"/>
      </w:pPr>
      <w:r>
        <w:separator/>
      </w:r>
    </w:p>
  </w:footnote>
  <w:footnote w:type="continuationSeparator" w:id="0">
    <w:p w:rsidR="00E45B8E" w:rsidRDefault="00E45B8E" w:rsidP="00FC2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8F"/>
    <w:rsid w:val="0047272F"/>
    <w:rsid w:val="005C0EBC"/>
    <w:rsid w:val="00E45B8E"/>
    <w:rsid w:val="00FC2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8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48F"/>
    <w:pPr>
      <w:tabs>
        <w:tab w:val="center" w:pos="4153"/>
        <w:tab w:val="right" w:pos="8306"/>
      </w:tabs>
      <w:spacing w:after="0" w:line="240" w:lineRule="auto"/>
    </w:pPr>
  </w:style>
  <w:style w:type="character" w:customStyle="1" w:styleId="Char">
    <w:name w:val="رأس الصفحة Char"/>
    <w:basedOn w:val="a0"/>
    <w:link w:val="a3"/>
    <w:uiPriority w:val="99"/>
    <w:rsid w:val="00FC248F"/>
    <w:rPr>
      <w:rFonts w:cs="Arial"/>
    </w:rPr>
  </w:style>
  <w:style w:type="paragraph" w:styleId="a4">
    <w:name w:val="footer"/>
    <w:basedOn w:val="a"/>
    <w:link w:val="Char0"/>
    <w:uiPriority w:val="99"/>
    <w:unhideWhenUsed/>
    <w:rsid w:val="00FC248F"/>
    <w:pPr>
      <w:tabs>
        <w:tab w:val="center" w:pos="4153"/>
        <w:tab w:val="right" w:pos="8306"/>
      </w:tabs>
      <w:spacing w:after="0" w:line="240" w:lineRule="auto"/>
    </w:pPr>
  </w:style>
  <w:style w:type="character" w:customStyle="1" w:styleId="Char0">
    <w:name w:val="تذييل الصفحة Char"/>
    <w:basedOn w:val="a0"/>
    <w:link w:val="a4"/>
    <w:uiPriority w:val="99"/>
    <w:rsid w:val="00FC248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8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48F"/>
    <w:pPr>
      <w:tabs>
        <w:tab w:val="center" w:pos="4153"/>
        <w:tab w:val="right" w:pos="8306"/>
      </w:tabs>
      <w:spacing w:after="0" w:line="240" w:lineRule="auto"/>
    </w:pPr>
  </w:style>
  <w:style w:type="character" w:customStyle="1" w:styleId="Char">
    <w:name w:val="رأس الصفحة Char"/>
    <w:basedOn w:val="a0"/>
    <w:link w:val="a3"/>
    <w:uiPriority w:val="99"/>
    <w:rsid w:val="00FC248F"/>
    <w:rPr>
      <w:rFonts w:cs="Arial"/>
    </w:rPr>
  </w:style>
  <w:style w:type="paragraph" w:styleId="a4">
    <w:name w:val="footer"/>
    <w:basedOn w:val="a"/>
    <w:link w:val="Char0"/>
    <w:uiPriority w:val="99"/>
    <w:unhideWhenUsed/>
    <w:rsid w:val="00FC248F"/>
    <w:pPr>
      <w:tabs>
        <w:tab w:val="center" w:pos="4153"/>
        <w:tab w:val="right" w:pos="8306"/>
      </w:tabs>
      <w:spacing w:after="0" w:line="240" w:lineRule="auto"/>
    </w:pPr>
  </w:style>
  <w:style w:type="character" w:customStyle="1" w:styleId="Char0">
    <w:name w:val="تذييل الصفحة Char"/>
    <w:basedOn w:val="a0"/>
    <w:link w:val="a4"/>
    <w:uiPriority w:val="99"/>
    <w:rsid w:val="00FC248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Words>
  <Characters>1431</Characters>
  <Application>Microsoft Office Word</Application>
  <DocSecurity>0</DocSecurity>
  <Lines>11</Lines>
  <Paragraphs>3</Paragraphs>
  <ScaleCrop>false</ScaleCrop>
  <Company>Ahmed-Under</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2023-03-25T11:05:00Z</dcterms:created>
  <dcterms:modified xsi:type="dcterms:W3CDTF">2023-03-25T11:05:00Z</dcterms:modified>
</cp:coreProperties>
</file>