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7A" w:rsidRPr="002505C1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505C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6F3C7A" w:rsidRPr="002505C1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505C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2505C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المائة في موضوع(الحليم)وهي بعنوان:</w:t>
      </w:r>
    </w:p>
    <w:p w:rsidR="006F3C7A" w:rsidRPr="00A8312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للمربي النَّاجح أخلاقٌ وصفات :</w:t>
      </w:r>
    </w:p>
    <w:p w:rsidR="006F3C7A" w:rsidRPr="00051244" w:rsidRDefault="006F3C7A" w:rsidP="006F3C7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هناك صفات أساسية، كلَّما اقترب منها المربي كانت له عَوْناً في العملية التربوية، والكمال البشري هو للرُّسل ـ عليهم الصَّلاة والسَّلام ـ ولكن الإنسان يسعى بكل جهده وبقدر المستطاع، يراقب فيها نفسه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بنفسه، وذلك للتوصل إلى الأخلاق الطيبة والصفات الحميدة؛ وخاصة </w:t>
      </w:r>
      <w:r w:rsidRPr="00051244">
        <w:rPr>
          <w:rFonts w:ascii="Arabic Typesetting" w:hAnsi="Arabic Typesetting" w:cs="Arabic Typesetting"/>
          <w:b/>
          <w:bCs/>
          <w:sz w:val="94"/>
          <w:szCs w:val="94"/>
          <w:rtl/>
        </w:rPr>
        <w:t>أنَّه في مركز القدوة التربوية، فينظر إليه جيل جديد على أنَّه مربّيه وموجهه.</w:t>
      </w:r>
    </w:p>
    <w:p w:rsidR="006F3C7A" w:rsidRPr="00A8312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وإليكم أهم الصِّفات التي يسعى إليها المربّي من خلال الأحاديث النبوية الشريفة :</w:t>
      </w:r>
    </w:p>
    <w:p w:rsidR="006F3C7A" w:rsidRPr="00A8312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الحلم والأناة: أخرج مسلم عن ابن عبَّاس ـ رضي الله عنهما ـ قال: "قال رسول الله ـ صلى الله عليه وسلم ـ لأشج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عبد القيس:  ((إنَّ فيك خصلتين يحبهما الله: الحلم والأناة)).</w:t>
      </w:r>
    </w:p>
    <w:p w:rsidR="006F3C7A" w:rsidRPr="00A8312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وهذه قصة لطيفة، تبيِّن أهمية الحلم والأناة في بناء أخلاق الجيل الجديد: قال عبد الله بن طاهر: كنت عن المأمون يوماً، فنادى بالخادم: يا غلام، فلم يجبه أحد؛ ثمَّ نادى ثانياً وصاح: يا غلام، فدخل غلام تركي، وهو يقول: أمَّا ينبغي للغلام أن يأكل ويشرب؟ كلّما خرجنا من عندك تصيح يا غلام يا غلام! إلى كم يا غلام؟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فنكس المأمون رأسه طويلاً، فما شككت في أن يأمرني بضرب عنقه؛ ثم نظر إلي فقال: يا عبد الله، إنَّ الرجل إذا حسَّن أخلاقه ساءت أخلاق خدمة؛ وأنا لا نستطيع أن نسيء أخلاقنا، لنحسَّن أخلاق خدمنا.</w:t>
      </w:r>
    </w:p>
    <w:p w:rsidR="006F3C7A" w:rsidRPr="00A8312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الرِّفق والبعد عن العنف: أخرج مسلم عن عائشة ـ رضي الله عنها ـ قالت: قال رسول الله ـ صلى الله عليه وسلم ـ: ((إنَّ الله رفيق يحب الرفق، </w:t>
      </w:r>
    </w:p>
    <w:p w:rsidR="006F3C7A" w:rsidRPr="00FC5119" w:rsidRDefault="006F3C7A" w:rsidP="006F3C7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C5119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ويعطي على الرفق ما لا يعطي على العنف، وما لا يعطي على ما سواه)).</w:t>
      </w:r>
    </w:p>
    <w:p w:rsidR="006F3C7A" w:rsidRPr="00A8312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وعنها أنَّ النبي ـ صلَّى الله عليه وسلَّم ـ قال: ((إنَّ الله رفيق يحب الرِّفق في الأمر كله)). متفق عليه.</w:t>
      </w:r>
    </w:p>
    <w:p w:rsidR="006F3C7A" w:rsidRPr="00A8312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مسلم عن جرير بن عبد الله رضي الله عنه قال: سمعت رسول الله ـ صلى الله عليه وسلم ـ يقول: ((من يحرم الرفق يحرم الخير كله)). </w:t>
      </w:r>
    </w:p>
    <w:p w:rsidR="006F3C7A" w:rsidRPr="005773B5" w:rsidRDefault="006F3C7A" w:rsidP="006F3C7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وروى الإمام أحمد في مسنده عن عائشة ـ رضي الله عنها ـ أنَّ رسول الل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 صلى الله عليه وسلم قال لها: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(يا عائشة، ارفقي، فإنَّ الله إذا أراد بأهل بيت خيرا </w:t>
      </w:r>
      <w:r w:rsidRPr="005773B5">
        <w:rPr>
          <w:rFonts w:ascii="Arabic Typesetting" w:hAnsi="Arabic Typesetting" w:cs="Arabic Typesetting"/>
          <w:b/>
          <w:bCs/>
          <w:sz w:val="86"/>
          <w:szCs w:val="86"/>
          <w:rtl/>
        </w:rPr>
        <w:t>دلهم على الرفق). وفي رواية : (إذ أراد الله بأهل بيت خيراً أدخل عليهم الرفق).</w:t>
      </w:r>
    </w:p>
    <w:p w:rsidR="006F3C7A" w:rsidRDefault="006F3C7A" w:rsidP="006F3C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F2A2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7E97" w:rsidRDefault="001C7E97">
      <w:bookmarkStart w:id="0" w:name="_GoBack"/>
      <w:bookmarkEnd w:id="0"/>
    </w:p>
    <w:sectPr w:rsidR="001C7E9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B7" w:rsidRDefault="006047B7" w:rsidP="006F3C7A">
      <w:pPr>
        <w:spacing w:after="0" w:line="240" w:lineRule="auto"/>
      </w:pPr>
      <w:r>
        <w:separator/>
      </w:r>
    </w:p>
  </w:endnote>
  <w:endnote w:type="continuationSeparator" w:id="0">
    <w:p w:rsidR="006047B7" w:rsidRDefault="006047B7" w:rsidP="006F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99248112"/>
      <w:docPartObj>
        <w:docPartGallery w:val="Page Numbers (Bottom of Page)"/>
        <w:docPartUnique/>
      </w:docPartObj>
    </w:sdtPr>
    <w:sdtContent>
      <w:p w:rsidR="006F3C7A" w:rsidRDefault="006F3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3C7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F3C7A" w:rsidRDefault="006F3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B7" w:rsidRDefault="006047B7" w:rsidP="006F3C7A">
      <w:pPr>
        <w:spacing w:after="0" w:line="240" w:lineRule="auto"/>
      </w:pPr>
      <w:r>
        <w:separator/>
      </w:r>
    </w:p>
  </w:footnote>
  <w:footnote w:type="continuationSeparator" w:id="0">
    <w:p w:rsidR="006047B7" w:rsidRDefault="006047B7" w:rsidP="006F3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A"/>
    <w:rsid w:val="001C7E97"/>
    <w:rsid w:val="005C0EBC"/>
    <w:rsid w:val="006047B7"/>
    <w:rsid w:val="006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3C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3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C7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3C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3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C7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</Words>
  <Characters>1667</Characters>
  <Application>Microsoft Office Word</Application>
  <DocSecurity>0</DocSecurity>
  <Lines>13</Lines>
  <Paragraphs>3</Paragraphs>
  <ScaleCrop>false</ScaleCrop>
  <Company>Ahmed-Under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2023-12-21T18:45:00Z</dcterms:created>
  <dcterms:modified xsi:type="dcterms:W3CDTF">2023-12-21T18:45:00Z</dcterms:modified>
</cp:coreProperties>
</file>