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52" w:rsidRPr="00B11657" w:rsidRDefault="00004752" w:rsidP="0000475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B11657">
        <w:rPr>
          <w:rFonts w:ascii="Arabic Typesetting" w:hAnsi="Arabic Typesetting" w:cs="Arabic Typesetting"/>
          <w:b/>
          <w:bCs/>
          <w:sz w:val="90"/>
          <w:szCs w:val="90"/>
          <w:rtl/>
        </w:rPr>
        <w:t>بسم الله والحمد لله والصلاة والسلام على رسول الله وبعد : فهذه الحلقة الثا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لثة</w:t>
      </w:r>
      <w:r w:rsidRPr="00B11657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والتسعون بعد المائة في موضوع (المتين) والتي هي بعنوان : </w:t>
      </w:r>
    </w:p>
    <w:p w:rsidR="00004752" w:rsidRPr="008D2D75" w:rsidRDefault="00004752" w:rsidP="00004752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B11657">
        <w:rPr>
          <w:rFonts w:ascii="Arabic Typesetting" w:hAnsi="Arabic Typesetting" w:cs="Arabic Typesetting"/>
          <w:b/>
          <w:bCs/>
          <w:sz w:val="80"/>
          <w:szCs w:val="80"/>
          <w:rtl/>
        </w:rPr>
        <w:t>* مع اسم الله ( الْقَوِيُّ ، الْمَتِينُ  :</w:t>
      </w:r>
    </w:p>
    <w:p w:rsidR="00004752" w:rsidRPr="002F03C5" w:rsidRDefault="00004752" w:rsidP="0000475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فَلَحِقَ أَبُو سُفْيَانَ وَمَنْ مَعَهُ بِتِهَامَةَ وَلَحِقَ عُيَيْنَةُ بْنُ بَدْرٍ وَمَنْ مَعَهُ بِنَجْدٍ وَرَجَعَتْ بَنُو قُرَيْظَةَ فَتَحَصَّنُوا فِي صَيَاصِيهِمْ وَرَجَعَ رَسُولُ اللَّهِ -صلى الله عليه وسلم- إِلَى الْمَدِينَةِ فَوَضَعَ السِّلاَحَ وَأَمَرَ بِقُبَّةٍ مِنْ أَدَمٍ فَضُرِبَتْ عَلَى سَعْدٍ فِي الْمَسْجِدِ – ….)</w:t>
      </w:r>
    </w:p>
    <w:p w:rsidR="00004752" w:rsidRPr="002F03C5" w:rsidRDefault="00004752" w:rsidP="0000475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واسم الله (الْقَوِيُّ ، الْمَتِينُ ) ، وردت في معانيه للعلماء أقوال ، ومنها :</w:t>
      </w:r>
    </w:p>
    <w:p w:rsidR="00004752" w:rsidRPr="002F03C5" w:rsidRDefault="00004752" w:rsidP="0000475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 الجوهري في الصحاح :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القوة خلاف الضعف ، والمتين: مأخوذ من المتانة، وهي شدة الشيء وصلابته.</w:t>
      </w:r>
    </w:p>
    <w:p w:rsidR="00004752" w:rsidRPr="002F03C5" w:rsidRDefault="00004752" w:rsidP="0000475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وقال الخطابي: (المتين: الشديد القوي الذي لا تنقطع قوته ولا تلحقه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في أفعاله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مشقة،ولايمسه</w:t>
      </w:r>
      <w:proofErr w:type="spellEnd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لغوب)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،(والمتانة تدل على شدة القوة لله تعالى فمن حيث إنه بالغ القدرة: (القوي)، ومن حيث إنه شديد القوة: – متين-) </w:t>
      </w:r>
    </w:p>
    <w:p w:rsidR="00004752" w:rsidRDefault="00004752" w:rsidP="0000475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وقال الطبري القوي: الذي لا يغلبه غالب ،ولا يرد قضاءه راد ،ينفذ أمره، </w:t>
      </w:r>
    </w:p>
    <w:p w:rsidR="00004752" w:rsidRPr="002F03C5" w:rsidRDefault="00004752" w:rsidP="0000475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ويمضي قضاؤه في خلقه، شديد عقابه لمن كفر بآياته وجحد حججه  </w:t>
      </w:r>
    </w:p>
    <w:p w:rsidR="00004752" w:rsidRPr="002F03C5" w:rsidRDefault="00004752" w:rsidP="0000475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وقال ابن كثير : القوي: (أي: لا يغلبه غالب ، ولا يفوته هارب)   </w:t>
      </w:r>
    </w:p>
    <w:p w:rsidR="00004752" w:rsidRDefault="00004752" w:rsidP="0000475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ويقول ابن القيم – رحمه الله تعالى – في نونيته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: </w:t>
      </w:r>
    </w:p>
    <w:p w:rsidR="00004752" w:rsidRPr="002F03C5" w:rsidRDefault="00004752" w:rsidP="0000475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وهو القوي له القوى جمعا تعالى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***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 رب ذي الأكوان والأزمان </w:t>
      </w:r>
    </w:p>
    <w:p w:rsidR="00004752" w:rsidRPr="002F03C5" w:rsidRDefault="00004752" w:rsidP="0000475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ومن هذه الأقوال يتضح لنا معنى القويُّ : فهو التام القوة ،الذي لا يستولي عليه العجز في حال من الأحوال ، فهو سبحانه صاحبُ القدرة </w:t>
      </w:r>
    </w:p>
    <w:p w:rsidR="00004752" w:rsidRPr="002F03C5" w:rsidRDefault="00004752" w:rsidP="0000475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المطلقة ، والمشيئة الكاملة .                             </w:t>
      </w:r>
    </w:p>
    <w:p w:rsidR="00004752" w:rsidRPr="002F03C5" w:rsidRDefault="00004752" w:rsidP="0000475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والله سبحانه وتعالى قويٌّ في ذاته ،غيرُ عاجز، لا يعتريه ضعف أو قصور، ولا يتأثر بوهن الدّهور، ولا يمنعه مانع ولا يدفعه دافع،</w:t>
      </w:r>
    </w:p>
    <w:p w:rsidR="00004752" w:rsidRDefault="00004752" w:rsidP="0000475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والقُوَّةُ نقيض الضَّعف؛ قال الله عزَّ وجل لنبيه موسى عليه السلام حين كتب له الأَلواح: {فَخُذْهَا بِقُوَّةٍ وَأْمُرْ قَوْمَكَ يَأْخُذُوا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بِأَحْسَنِهَا سَأُرِيكُمْ دَارَ الْفَاسِقِينَ} </w:t>
      </w:r>
      <w:r w:rsidRPr="0071089F">
        <w:rPr>
          <w:rFonts w:ascii="Arabic Typesetting" w:hAnsi="Arabic Typesetting" w:cs="Arabic Typesetting"/>
          <w:b/>
          <w:bCs/>
          <w:sz w:val="76"/>
          <w:szCs w:val="76"/>
          <w:rtl/>
        </w:rPr>
        <w:t>(لأعراف:145)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أَي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: خذها بقُوَّة في دينك وحُجَّتك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.</w:t>
      </w:r>
    </w:p>
    <w:p w:rsidR="00004752" w:rsidRPr="0071089F" w:rsidRDefault="00004752" w:rsidP="0000475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71089F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B96B33" w:rsidRDefault="00B96B33">
      <w:bookmarkStart w:id="0" w:name="_GoBack"/>
      <w:bookmarkEnd w:id="0"/>
    </w:p>
    <w:sectPr w:rsidR="00B96B33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DC1" w:rsidRDefault="00B67DC1" w:rsidP="00004752">
      <w:pPr>
        <w:spacing w:after="0" w:line="240" w:lineRule="auto"/>
      </w:pPr>
      <w:r>
        <w:separator/>
      </w:r>
    </w:p>
  </w:endnote>
  <w:endnote w:type="continuationSeparator" w:id="0">
    <w:p w:rsidR="00B67DC1" w:rsidRDefault="00B67DC1" w:rsidP="0000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18798632"/>
      <w:docPartObj>
        <w:docPartGallery w:val="Page Numbers (Bottom of Page)"/>
        <w:docPartUnique/>
      </w:docPartObj>
    </w:sdtPr>
    <w:sdtContent>
      <w:p w:rsidR="00004752" w:rsidRDefault="000047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4752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004752" w:rsidRDefault="000047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DC1" w:rsidRDefault="00B67DC1" w:rsidP="00004752">
      <w:pPr>
        <w:spacing w:after="0" w:line="240" w:lineRule="auto"/>
      </w:pPr>
      <w:r>
        <w:separator/>
      </w:r>
    </w:p>
  </w:footnote>
  <w:footnote w:type="continuationSeparator" w:id="0">
    <w:p w:rsidR="00B67DC1" w:rsidRDefault="00B67DC1" w:rsidP="00004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52"/>
    <w:rsid w:val="00004752"/>
    <w:rsid w:val="005C0EBC"/>
    <w:rsid w:val="00B67DC1"/>
    <w:rsid w:val="00B9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5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7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0475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047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0475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5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7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0475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047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0475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267</Words>
  <Characters>1522</Characters>
  <Application>Microsoft Office Word</Application>
  <DocSecurity>0</DocSecurity>
  <Lines>12</Lines>
  <Paragraphs>3</Paragraphs>
  <ScaleCrop>false</ScaleCrop>
  <Company>Ahmed-Under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2024-03-10T22:27:00Z</dcterms:created>
  <dcterms:modified xsi:type="dcterms:W3CDTF">2024-03-10T22:28:00Z</dcterms:modified>
</cp:coreProperties>
</file>