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24" w:rsidRPr="0050264C" w:rsidRDefault="00212324" w:rsidP="0021232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0264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،والصلاة والسلام على رسول الله ،وبعد : فهذه </w:t>
      </w:r>
    </w:p>
    <w:p w:rsidR="00212324" w:rsidRPr="0050264C" w:rsidRDefault="00212324" w:rsidP="0021232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0264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r w:rsidRPr="0050264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والثلاثون بعد الثلاثمائة في موضوع (الحفيظ) والتي هي</w:t>
      </w:r>
    </w:p>
    <w:p w:rsidR="00212324" w:rsidRPr="005E5842" w:rsidRDefault="00212324" w:rsidP="0021232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0264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بعنوان: *حفظ الجوارح :</w:t>
      </w:r>
    </w:p>
    <w:p w:rsidR="00212324" w:rsidRPr="002D54EB" w:rsidRDefault="00212324" w:rsidP="00212324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أما فضول النظر فإنه من أخطر الأشياء ومن أعظمها شؤمًا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وبلاءًا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وقد أمر القرآن الكريم بغض البصر، وكرر ذلك في حق الرجال والنساء، فقال سبحانه وتعالى: {قُلْ لِلْمُؤْمِنِينَ يَغُضُّوا مِنْ أَبْصَارِهِمْ وَيَحْفَظُوا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فُرُوجَهُمْ}[النور:30] . وقال سبحانه: {وَقُلْ لِلْمُؤْمِنَاتِ يَغْضُضْنَ مِنْ أَبْصَارِهِنَّ وَيَحْفَظْنَ فُرُوجَهُنَّ }[النور:31].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إن النظر بريد الزنا، وهو سهم مسموم من سهام إبليس - لعنه الله -، فقد روى الطبراني عن ابن </w:t>
      </w:r>
      <w:r w:rsidRPr="002D54EB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مسعود قال: قال رسول الله فيما يرويه عن ربه عز وجل: « النظرة سهم مسموم من سهام إبليس، من تركها مخافتي أبدلته إيمانًا يجد حلاوته في قلبه » </w:t>
      </w:r>
    </w:p>
    <w:p w:rsidR="00212324" w:rsidRPr="005E5842" w:rsidRDefault="00212324" w:rsidP="0021232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وفي المسند عن أبي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أمامة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</w:rPr>
        <w:t>t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عن النبي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</w:rPr>
        <w:t>r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قال:  « ما من مسلم ينظر إلى محاسن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امرأة أول مرة ثم يغض طرفه إلا أحدث الله له عبادة يجد حلاوتها في قلبه ».</w:t>
      </w:r>
    </w:p>
    <w:p w:rsidR="00212324" w:rsidRDefault="00212324" w:rsidP="0021232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وعند الدارمي عن معاوية بن حيدرة قال: قال رسول الله: «ثلاثة لا ترى</w:t>
      </w:r>
    </w:p>
    <w:p w:rsidR="00212324" w:rsidRDefault="00212324" w:rsidP="0021232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أعينهم النار: عين حرست في سبيل الله، وعين بكت من خشية الله،</w:t>
      </w:r>
    </w:p>
    <w:p w:rsidR="00212324" w:rsidRPr="005E5842" w:rsidRDefault="00212324" w:rsidP="0021232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وعين كفت عن محارم الله » وقد قال: « يا علي لا تتبع النظرة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النظرة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فإنما لك الأولى وليست لك الآخرة » </w:t>
      </w:r>
    </w:p>
    <w:p w:rsidR="00212324" w:rsidRPr="005E5842" w:rsidRDefault="00212324" w:rsidP="0021232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وأما فضول الاستماع فإنه يدخل في ذلك أمور كثيرة .</w:t>
      </w:r>
    </w:p>
    <w:p w:rsidR="00212324" w:rsidRDefault="00212324" w:rsidP="0021232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منها الاستماع إلى الغناء المحرم، وآلات اللهو والطرب، المنهي عنها، لقوله سبحانه:{وَمِنَ النَّاسِ مَنْ يَشْتَرِي لَهْوَ الْحَدِيثِ لِيُضِلَّ عَنْ سَبِيلِ اللَّهِ بِغَيْرِ عِلْمٍ}لقمان:6]، وقد قال طائفة من الصحابة والتابعين: إن المراد بذلك هو الغناء، كما هو مروي عن ابن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عباس،وابن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مسعود، وسعيد </w:t>
      </w:r>
    </w:p>
    <w:p w:rsidR="00212324" w:rsidRPr="005E5842" w:rsidRDefault="00212324" w:rsidP="0021232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بن جبير، ومجاهد، وعكرمة، وغيرهم .</w:t>
      </w:r>
    </w:p>
    <w:p w:rsidR="00212324" w:rsidRPr="005E5842" w:rsidRDefault="00212324" w:rsidP="0021232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ومنها: الاستماع إلى الغيبة والنميمة، وعدم ردها، والإنكار على المتكلم، وكذا السباب والوقوع في أعراض الناس، وتعييرهم، والخوض في الأمور المنهي عنها، فقد قال سبحانه في صفة عباده المؤمنين:{وَإِذَا سَمِعُوا اللَّغْوَ أَعْرَضُوا عَنْهُ }</w:t>
      </w:r>
      <w:r w:rsidRPr="0075696C">
        <w:rPr>
          <w:rFonts w:ascii="Arabic Typesetting" w:hAnsi="Arabic Typesetting" w:cs="Arabic Typesetting"/>
          <w:b/>
          <w:bCs/>
          <w:sz w:val="74"/>
          <w:szCs w:val="74"/>
          <w:rtl/>
        </w:rPr>
        <w:t>[القصص:55]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، وقال سبحانه:{وَالَّذِينَ هُمْ عَنِ اللَّغْوِ مُعْرِضُونَ }</w:t>
      </w:r>
      <w:r w:rsidRPr="0075696C">
        <w:rPr>
          <w:rFonts w:ascii="Arabic Typesetting" w:hAnsi="Arabic Typesetting" w:cs="Arabic Typesetting"/>
          <w:b/>
          <w:bCs/>
          <w:sz w:val="62"/>
          <w:szCs w:val="62"/>
          <w:rtl/>
        </w:rPr>
        <w:t>[المؤمنون:3]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وقوله سبحانه: {وَالَّذِينَ لَا يَشْهَدُونَ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الزُّورَ}</w:t>
      </w:r>
      <w:r w:rsidRPr="0075696C">
        <w:rPr>
          <w:rFonts w:ascii="Arabic Typesetting" w:hAnsi="Arabic Typesetting" w:cs="Arabic Typesetting"/>
          <w:b/>
          <w:bCs/>
          <w:sz w:val="76"/>
          <w:szCs w:val="76"/>
          <w:rtl/>
        </w:rPr>
        <w:t>[الفرقان:72]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أي لا يحضرون مجالس الكذب والزور والبهتان .</w:t>
      </w:r>
    </w:p>
    <w:p w:rsidR="00212324" w:rsidRPr="0075696C" w:rsidRDefault="00212324" w:rsidP="0021232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5696C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التالية والسلام عليكم ورحمة الله وبركاته .</w:t>
      </w:r>
    </w:p>
    <w:p w:rsidR="00223150" w:rsidRDefault="00223150">
      <w:bookmarkStart w:id="0" w:name="_GoBack"/>
      <w:bookmarkEnd w:id="0"/>
    </w:p>
    <w:sectPr w:rsidR="00223150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FA9" w:rsidRDefault="00BC6FA9" w:rsidP="00212324">
      <w:pPr>
        <w:spacing w:after="0" w:line="240" w:lineRule="auto"/>
      </w:pPr>
      <w:r>
        <w:separator/>
      </w:r>
    </w:p>
  </w:endnote>
  <w:endnote w:type="continuationSeparator" w:id="0">
    <w:p w:rsidR="00BC6FA9" w:rsidRDefault="00BC6FA9" w:rsidP="0021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85193814"/>
      <w:docPartObj>
        <w:docPartGallery w:val="Page Numbers (Bottom of Page)"/>
        <w:docPartUnique/>
      </w:docPartObj>
    </w:sdtPr>
    <w:sdtContent>
      <w:p w:rsidR="00212324" w:rsidRDefault="0021232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12324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212324" w:rsidRDefault="002123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FA9" w:rsidRDefault="00BC6FA9" w:rsidP="00212324">
      <w:pPr>
        <w:spacing w:after="0" w:line="240" w:lineRule="auto"/>
      </w:pPr>
      <w:r>
        <w:separator/>
      </w:r>
    </w:p>
  </w:footnote>
  <w:footnote w:type="continuationSeparator" w:id="0">
    <w:p w:rsidR="00BC6FA9" w:rsidRDefault="00BC6FA9" w:rsidP="00212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24"/>
    <w:rsid w:val="00212324"/>
    <w:rsid w:val="00223150"/>
    <w:rsid w:val="00BB584D"/>
    <w:rsid w:val="00BC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2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23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1232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123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12324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2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23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1232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123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12324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292</Words>
  <Characters>1670</Characters>
  <Application>Microsoft Office Word</Application>
  <DocSecurity>0</DocSecurity>
  <Lines>13</Lines>
  <Paragraphs>3</Paragraphs>
  <ScaleCrop>false</ScaleCrop>
  <Company>Ahmed-Under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2021-03-17T19:53:00Z</dcterms:created>
  <dcterms:modified xsi:type="dcterms:W3CDTF">2021-03-17T19:53:00Z</dcterms:modified>
</cp:coreProperties>
</file>