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2C" w:rsidRPr="00EC1BB7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C1BB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18342C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C1BB7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الخامسة</w:t>
      </w:r>
      <w:r w:rsidRPr="00EC1BB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(الحفيظ) والتي هي بعنوان : ثَمَرَاتُ الإِيمَانِ </w:t>
      </w:r>
      <w:proofErr w:type="spellStart"/>
      <w:r w:rsidRPr="00EC1BB7">
        <w:rPr>
          <w:rFonts w:ascii="Arabic Typesetting" w:hAnsi="Arabic Typesetting" w:cs="Arabic Typesetting"/>
          <w:b/>
          <w:bCs/>
          <w:sz w:val="96"/>
          <w:szCs w:val="96"/>
          <w:rtl/>
        </w:rPr>
        <w:t>بهَذَينِ</w:t>
      </w:r>
      <w:proofErr w:type="spellEnd"/>
      <w:r w:rsidRPr="00EC1BB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الاِسْمَيْنِ :                                        </w:t>
      </w:r>
    </w:p>
    <w:p w:rsidR="0018342C" w:rsidRPr="005E5842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 ابْنُ رَجَبٍ رحمه الله: "وَحِفْظُ اللهِ سُبْحَانَهُ لَهُ يَتَضَمَّنُ نَوْعَيْنِ:</w:t>
      </w:r>
    </w:p>
    <w:p w:rsidR="0018342C" w:rsidRPr="005E5842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أَحَدَهُمَا: حِفْظُه لَهُ مَصَالِحَ دُنْيَاهُ، كَحِفْظِهِ فِي بَدَنِهِ وَوَلَدِهِ وَمَالِهِ.</w:t>
      </w:r>
    </w:p>
    <w:p w:rsidR="0018342C" w:rsidRPr="00E53325" w:rsidRDefault="0018342C" w:rsidP="0018342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وَفِي حَدِيثِ ابْنِ عُمَرَ قَالَ: لَمْ يَكُنْ رَسُولُ اللهِ صلى الله عليه وسلم يَدَعُ هَؤُلَاءِ الدَّعَوَاتِ حِينَ يُمْسِي وَحِينَ يُصْبِحُ: "اللَّهُمَّ إِنِّي أَسْأَلُكَ العَافِيَةَ فِي الدُّنْيَا وَالآخِرَةِ، اللَّهُمَّ إِنَّي أَسْأَلُكَ العَفْوَ وَالعَافِيَةَ فِي دِينِي وَدُنْيَايَ وَأَهْلِي وَمَالِي، اللَّهُمَّ اسْتُرْ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عَوْرَاتِي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وَآمِنْ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رَوْعَاتِي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اللَّهُمَّ احْفَظْنِي مِنْ بَيْنَ يَدَيَّ وَمِنْ خَلْفِي، وَعَنْ يَمِينِي وَعَنْ شِمَالِي وَمِنْ فَوْقِي، وَأَعُوذُ بِعَظَمَتِكَ أَنْ أُغْتَالَ مِنْ تَحْتِي"[حديث صحيح: رواه أحمد (2/ 25)، وأبو داود (5/ 5074)، والنسائي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(8/ 282)، وفي عمل اليوم والليلة (566)، وابن ماجه (3871)، وابن حبان (2356 - موارد)، والحاكم (1/ 517 - 518) وصحَّحه،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ووافَقَه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الذهبي، والبيهقي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قَالَ: وَدَعَا رَجُلٌ لِبَعْضِ السَّلَفِ بِأَنْ </w:t>
      </w:r>
      <w:r w:rsidRPr="00E53325">
        <w:rPr>
          <w:rFonts w:ascii="Arabic Typesetting" w:hAnsi="Arabic Typesetting" w:cs="Arabic Typesetting"/>
          <w:b/>
          <w:bCs/>
          <w:sz w:val="94"/>
          <w:szCs w:val="94"/>
          <w:rtl/>
        </w:rPr>
        <w:t>يَحْفَظَهُ اللهُ، فَقَالَ لَهُ: يَا أَخِي لَا تَسْأَلْ عَنْ حِفْظِهِ وَلَكِنْ قُلْ يَحْفَظُ الإِيمَانَ.</w:t>
      </w:r>
    </w:p>
    <w:p w:rsidR="0018342C" w:rsidRPr="005E5842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يَعْنِي أَنَّ المُهِمَّ هُوَ الدُّعَاءُ بِحِفْظِ الدِّينِ، فَإِنَّ الحِفْظَ الدُّنْيَويَّ قَدْ يَشْتَرِكُ فِيهِ البَرُّ وَالفَاجِرُ، فَاللهُ تَعَالَى يَحْفَظُ عَلَى المُؤْمِنِ دِينَهُ، وَيَحُولُ بَيْنَهُ وَبَيْنَ مَا يُفْسِدُهُ عَلَيْهِ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بِأَسْبَابٍ قَدْ لَا يَشْعُرُ العَبْدُ بِبَعْضِهَا وَقَدْ يَكُونُ يَكْرَهُهُ.</w:t>
      </w:r>
    </w:p>
    <w:p w:rsidR="0018342C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وَهَذَا كَمَا حَفِظَ يُوسُفَ؛ قَالَ: ﴿ كَذَلِكَ لِنَصْرِفَ عَنْهُ السُّوءَ وَالْفَحْشَاءَ إِنَّهُ</w:t>
      </w:r>
    </w:p>
    <w:p w:rsidR="0018342C" w:rsidRPr="005E5842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 عِبَادِنَا الْمُخْلَصِينَ ﴾ [يوسف: 24]، فَمَنْ أَخْلَصَ للهِ خَلَّصَهُ مِنَ السُّوءِ وَالفَحْشَاءِ وَعَصَمَهُ مِنْهُمَا مِنْ حَيْثُ لَا يَشْعُرُ، وَحَالَ بَيْنَهُ وَبَيْنَ أَسْبَابِ المَعَاصِي المُهْلِكَةِ. قَالَ: وَفِي الجُمْلَةِ فَمَنْ حَفِظَ حُدُودَ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اللهِ وَرَاعَى حُقُوقَهُ، تَوَلَّى اللهُ حِفْظَهُ فِي أُمُورِ دِينِهِ وَدُنْيَاهُ، وَفِي دُنْيَاهُ وَآخِرَتِهِ.</w:t>
      </w:r>
    </w:p>
    <w:p w:rsidR="0018342C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وَقَدْ أَخْبَرَ اللهُ تَعَالَى فِي كِتَابِهِ أَنَّهُ وَلِيُّ المُؤْمِنِينَ، وَأَنَّهُ يَتَوَلَّى الصَّالِحِينَ، وَذَلِكَ يَتَضَمَّنُ أَنَّهُ يَتَوَلَّى مَصَالِحَهُم فِي الدُّنْيَا وَالآخِرَةِ، وَلاَ يَكِلَهُمْ إِلَى غَيْرِهِ، قَالَ سبحانه وتعالى: ﴿ اللَّهُ وَلِيُّ الَّذِينَ آمَنُوا يُخْرِجُهُمْ مِنَ الظُّلُمَاتِ إِلَى </w:t>
      </w:r>
    </w:p>
    <w:p w:rsidR="0018342C" w:rsidRPr="005E5842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النُّورِ ﴾ [البقرة: 257].</w:t>
      </w:r>
    </w:p>
    <w:p w:rsidR="0018342C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وَقَالَ تَعَالَى: ﴿ ذَلِكَ بِأَنَّ اللَّهَ مَوْلَى الَّذِينَ آمَنُوا وَأَنَّ الْكَافِرِينَ لَا مَوْلَى لَهُمْ ﴾ [محمد: 11]، وَقَالَ سُبْحَانَهُ: ﴿ وَمَنْ يَتَوَكَّلْ عَلَى اللَّهِ فَهُوَ حَسْبُهُ ﴾ [الطلاق: 3]، وَقَالَ: ﴿ أَلَيْسَ اللَّهُ بِكَافٍ عَبْدَهُ ﴾ [الزمر: 36]"[ من نور الاقتباس، باختصار.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18342C" w:rsidRPr="00E53325" w:rsidRDefault="0018342C" w:rsidP="001834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332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B9" w:rsidRDefault="00113FB9" w:rsidP="0018342C">
      <w:pPr>
        <w:spacing w:after="0" w:line="240" w:lineRule="auto"/>
      </w:pPr>
      <w:r>
        <w:separator/>
      </w:r>
    </w:p>
  </w:endnote>
  <w:endnote w:type="continuationSeparator" w:id="0">
    <w:p w:rsidR="00113FB9" w:rsidRDefault="00113FB9" w:rsidP="0018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78375107"/>
      <w:docPartObj>
        <w:docPartGallery w:val="Page Numbers (Bottom of Page)"/>
        <w:docPartUnique/>
      </w:docPartObj>
    </w:sdtPr>
    <w:sdtContent>
      <w:p w:rsidR="0018342C" w:rsidRDefault="001834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342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8342C" w:rsidRDefault="001834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B9" w:rsidRDefault="00113FB9" w:rsidP="0018342C">
      <w:pPr>
        <w:spacing w:after="0" w:line="240" w:lineRule="auto"/>
      </w:pPr>
      <w:r>
        <w:separator/>
      </w:r>
    </w:p>
  </w:footnote>
  <w:footnote w:type="continuationSeparator" w:id="0">
    <w:p w:rsidR="00113FB9" w:rsidRDefault="00113FB9" w:rsidP="00183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2C"/>
    <w:rsid w:val="00113FB9"/>
    <w:rsid w:val="0018342C"/>
    <w:rsid w:val="004E32E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2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342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3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342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2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342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834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342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411</Words>
  <Characters>2348</Characters>
  <Application>Microsoft Office Word</Application>
  <DocSecurity>0</DocSecurity>
  <Lines>19</Lines>
  <Paragraphs>5</Paragraphs>
  <ScaleCrop>false</ScaleCrop>
  <Company>Ahmed-Under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2021-02-26T20:03:00Z</dcterms:created>
  <dcterms:modified xsi:type="dcterms:W3CDTF">2021-02-26T20:04:00Z</dcterms:modified>
</cp:coreProperties>
</file>