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FC" w:rsidRPr="000A3796" w:rsidRDefault="00C920FC" w:rsidP="00C920F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B31756">
        <w:rPr>
          <w:rFonts w:ascii="Arabic Typesetting" w:hAnsi="Arabic Typesetting" w:cs="Arabic Typesetting"/>
          <w:b/>
          <w:bCs/>
          <w:sz w:val="94"/>
          <w:szCs w:val="94"/>
          <w:rtl/>
        </w:rPr>
        <w:t>بسم الله والص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لاة والسلام على رسول الله </w:t>
      </w:r>
      <w:proofErr w:type="spellStart"/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وبعد:</w:t>
      </w:r>
      <w:r w:rsidRPr="00B31756">
        <w:rPr>
          <w:rFonts w:ascii="Arabic Typesetting" w:hAnsi="Arabic Typesetting" w:cs="Arabic Typesetting"/>
          <w:b/>
          <w:bCs/>
          <w:sz w:val="94"/>
          <w:szCs w:val="94"/>
          <w:rtl/>
        </w:rPr>
        <w:t>فهذه</w:t>
      </w:r>
      <w:proofErr w:type="spellEnd"/>
      <w:r w:rsidRPr="00B3175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الحلقة </w:t>
      </w:r>
      <w:r w:rsidRPr="00084F30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السادسة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B3175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والخمسون في موضوع (الوتر) من اسماء الله الحسنى وصفاته وهي بعنوان : صلاة الوتر :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أما أدلة تأكيد سنيتها فمنها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:</w:t>
      </w:r>
    </w:p>
    <w:p w:rsidR="00C920FC" w:rsidRPr="000A3796" w:rsidRDefault="00C920FC" w:rsidP="00C920F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أولاً: حديث علي بن أبي طالب رضي الله عنه أن النبي صلى الله عليه وسلم أوتر ثم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قال:"يا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أهل القرآن أوتروا فإن الله عز وجل وتر يحب الوتر"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.</w:t>
      </w:r>
    </w:p>
    <w:p w:rsidR="00C920FC" w:rsidRDefault="00C920FC" w:rsidP="00C920F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ثانياً: حديث عمرو بن العاص رضي الله عنه خطب الناس يوم الجمعة </w:t>
      </w:r>
    </w:p>
    <w:p w:rsidR="00C920FC" w:rsidRPr="000A3796" w:rsidRDefault="00C920FC" w:rsidP="00C920F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فقال: أن أبا بصرة حدثني أن النبي صلى الله عليه وسلم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قال:"إن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الله زادكم صلاة وهى الوتر فصلوها فيما بين صلاة العشاء إلى صلاة الفجر"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فهذه الأدلة وغيرها تدل على أن الوتر سنة مؤكدة.</w:t>
      </w:r>
    </w:p>
    <w:p w:rsidR="00C920FC" w:rsidRPr="000A3796" w:rsidRDefault="00C920FC" w:rsidP="00C920F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وعن أبي الفضل صالح بن الإمام أحمد قال: سألت أبي عن الرجل يترك الوتر متعمدا ما عليه في ذلك قال أبي هذا رجل سوء هو سنة سنها </w:t>
      </w:r>
    </w:p>
    <w:p w:rsidR="00C920FC" w:rsidRPr="000A3796" w:rsidRDefault="00C920FC" w:rsidP="00C920F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رسول الله صلى الله عليه وسلم وأصحابه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.</w:t>
      </w:r>
    </w:p>
    <w:p w:rsidR="00C920FC" w:rsidRPr="00966E68" w:rsidRDefault="00C920FC" w:rsidP="00C920FC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966E68">
        <w:rPr>
          <w:rFonts w:ascii="Arabic Typesetting" w:hAnsi="Arabic Typesetting" w:cs="Arabic Typesetting"/>
          <w:b/>
          <w:bCs/>
          <w:sz w:val="82"/>
          <w:szCs w:val="82"/>
          <w:rtl/>
        </w:rPr>
        <w:lastRenderedPageBreak/>
        <w:t>القول الثاني: ذهب أبو حنيفة</w:t>
      </w:r>
      <w:r w:rsidRPr="00966E68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 xml:space="preserve"> </w:t>
      </w:r>
      <w:r w:rsidRPr="00966E68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إلى أن الوتر واجب، واستدل على ذلك بأدلة منها:</w:t>
      </w:r>
    </w:p>
    <w:p w:rsidR="00C920FC" w:rsidRPr="000A3796" w:rsidRDefault="00C920FC" w:rsidP="00C920F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أولاً: قوله صلى الله عليه وسلم : "الوتر حق فمن لم يوتر فليس منا"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.</w:t>
      </w:r>
    </w:p>
    <w:p w:rsidR="00C920FC" w:rsidRPr="000A3796" w:rsidRDefault="00C920FC" w:rsidP="00C920F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ثانياً: حديث عمرو المتقدم ذكره وقوله صلى الله عليه وسلم فيه : "فصلوها فيما بين صلاة العشاء إلى صلاة الفجر..."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. قالوا: الأمر هنا للوجوب.</w:t>
      </w:r>
    </w:p>
    <w:p w:rsidR="00C920FC" w:rsidRPr="000A3796" w:rsidRDefault="00C920FC" w:rsidP="00C920F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ثالثاً: أنها صلاة مؤقتة، وقد جاء في السنة ما يدل على أنها تقضى.</w:t>
      </w:r>
    </w:p>
    <w:p w:rsidR="00C920FC" w:rsidRPr="00966E68" w:rsidRDefault="00C920FC" w:rsidP="00C920FC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966E68">
        <w:rPr>
          <w:rFonts w:ascii="Arabic Typesetting" w:hAnsi="Arabic Typesetting" w:cs="Arabic Typesetting"/>
          <w:b/>
          <w:bCs/>
          <w:sz w:val="92"/>
          <w:szCs w:val="92"/>
          <w:rtl/>
        </w:rPr>
        <w:lastRenderedPageBreak/>
        <w:t>والصحيح من القولين هو ما ذهب إليه جمهور الفقهاء من أن الوتر سنة مؤكدة لقوة الأدلة، وما احتج به أصحاب القول الثاني لا يسلم به</w:t>
      </w:r>
      <w:r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 xml:space="preserve"> </w:t>
      </w:r>
      <w:r w:rsidRPr="00966E68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؛ لكون </w:t>
      </w:r>
      <w:r w:rsidRPr="00966E68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الحديث ضعيفاً، وحتى لو سلمنا بصحته إلا أن الاحتجاج به لا </w:t>
      </w:r>
      <w:r w:rsidRPr="00966E68">
        <w:rPr>
          <w:rFonts w:ascii="Arabic Typesetting" w:hAnsi="Arabic Typesetting" w:cs="Arabic Typesetting"/>
          <w:b/>
          <w:bCs/>
          <w:sz w:val="92"/>
          <w:szCs w:val="92"/>
          <w:rtl/>
        </w:rPr>
        <w:t>يسعفهم</w:t>
      </w:r>
      <w:r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 xml:space="preserve">  </w:t>
      </w:r>
      <w:r w:rsidRPr="00966E68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؛ </w:t>
      </w:r>
    </w:p>
    <w:p w:rsidR="00C920FC" w:rsidRPr="000A3796" w:rsidRDefault="00C920FC" w:rsidP="00C920F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لأنه لا يدل على مرادهم.</w:t>
      </w:r>
    </w:p>
    <w:p w:rsidR="00C920FC" w:rsidRPr="000A3796" w:rsidRDefault="00C920FC" w:rsidP="00C920F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وقولنا بأنه سنة مؤكدة لا يعني التقليل من شأنه، بل على الإنسان المسلم أن يحرص على الوتر كل الحرص، فلا يتركه عمداً، قال الإمام أحمد: "من ترك الوتر عمداً فهو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رجل سوء ولا ينبغي أن تقبل شهادته"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. فأراد بهذا أن يبالغ في تأكيده على الوتر.</w:t>
      </w:r>
    </w:p>
    <w:p w:rsidR="00404435" w:rsidRDefault="00C920FC" w:rsidP="00C920FC">
      <w:r w:rsidRPr="001057DD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إلى هنا ونكمل في اللقاء القادم والسلام عليكم ورحمة الله وبركاته.     </w:t>
      </w:r>
      <w:bookmarkStart w:id="0" w:name="_GoBack"/>
      <w:bookmarkEnd w:id="0"/>
    </w:p>
    <w:sectPr w:rsidR="0040443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F88" w:rsidRDefault="001D1F88" w:rsidP="00C920FC">
      <w:pPr>
        <w:spacing w:after="0" w:line="240" w:lineRule="auto"/>
      </w:pPr>
      <w:r>
        <w:separator/>
      </w:r>
    </w:p>
  </w:endnote>
  <w:endnote w:type="continuationSeparator" w:id="0">
    <w:p w:rsidR="001D1F88" w:rsidRDefault="001D1F88" w:rsidP="00C9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73526686"/>
      <w:docPartObj>
        <w:docPartGallery w:val="Page Numbers (Bottom of Page)"/>
        <w:docPartUnique/>
      </w:docPartObj>
    </w:sdtPr>
    <w:sdtContent>
      <w:p w:rsidR="00C920FC" w:rsidRDefault="00C920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20FC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C920FC" w:rsidRDefault="00C920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F88" w:rsidRDefault="001D1F88" w:rsidP="00C920FC">
      <w:pPr>
        <w:spacing w:after="0" w:line="240" w:lineRule="auto"/>
      </w:pPr>
      <w:r>
        <w:separator/>
      </w:r>
    </w:p>
  </w:footnote>
  <w:footnote w:type="continuationSeparator" w:id="0">
    <w:p w:rsidR="001D1F88" w:rsidRDefault="001D1F88" w:rsidP="00C92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FC"/>
    <w:rsid w:val="001D1F88"/>
    <w:rsid w:val="00404435"/>
    <w:rsid w:val="005C0EBC"/>
    <w:rsid w:val="00C9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F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920F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92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920F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F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920F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92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920F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</Words>
  <Characters>1347</Characters>
  <Application>Microsoft Office Word</Application>
  <DocSecurity>0</DocSecurity>
  <Lines>11</Lines>
  <Paragraphs>3</Paragraphs>
  <ScaleCrop>false</ScaleCrop>
  <Company>Ahmed-Under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2023-10-06T18:26:00Z</dcterms:created>
  <dcterms:modified xsi:type="dcterms:W3CDTF">2023-10-06T18:26:00Z</dcterms:modified>
</cp:coreProperties>
</file>