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07C" w:rsidRPr="00F50A6F" w:rsidRDefault="00AC107C" w:rsidP="00AC107C">
      <w:pPr>
        <w:rPr>
          <w:rFonts w:ascii="Arabic Typesetting" w:hAnsi="Arabic Typesetting" w:cs="Arabic Typesetting"/>
          <w:b/>
          <w:bCs/>
          <w:sz w:val="96"/>
          <w:szCs w:val="96"/>
          <w:rtl/>
        </w:rPr>
      </w:pPr>
      <w:r w:rsidRPr="00F50A6F">
        <w:rPr>
          <w:rFonts w:ascii="Arabic Typesetting" w:hAnsi="Arabic Typesetting" w:cs="Arabic Typesetting"/>
          <w:b/>
          <w:bCs/>
          <w:sz w:val="96"/>
          <w:szCs w:val="96"/>
          <w:rtl/>
        </w:rPr>
        <w:t>بسم الله ، والحمد لله ، والصلاة والسلام على رسول الله وبعد : فهذه</w:t>
      </w:r>
    </w:p>
    <w:p w:rsidR="00AC107C" w:rsidRPr="00F50A6F" w:rsidRDefault="00AC107C" w:rsidP="00AC107C">
      <w:pPr>
        <w:rPr>
          <w:rFonts w:ascii="Arabic Typesetting" w:hAnsi="Arabic Typesetting" w:cs="Arabic Typesetting"/>
          <w:b/>
          <w:bCs/>
          <w:sz w:val="96"/>
          <w:szCs w:val="96"/>
          <w:rtl/>
        </w:rPr>
      </w:pPr>
      <w:r w:rsidRPr="00F50A6F">
        <w:rPr>
          <w:rFonts w:ascii="Arabic Typesetting" w:hAnsi="Arabic Typesetting" w:cs="Arabic Typesetting"/>
          <w:b/>
          <w:bCs/>
          <w:sz w:val="96"/>
          <w:szCs w:val="96"/>
          <w:rtl/>
        </w:rPr>
        <w:t xml:space="preserve"> الحلقة </w:t>
      </w:r>
      <w:r>
        <w:rPr>
          <w:rFonts w:ascii="Arabic Typesetting" w:hAnsi="Arabic Typesetting" w:cs="Arabic Typesetting" w:hint="cs"/>
          <w:b/>
          <w:bCs/>
          <w:sz w:val="96"/>
          <w:szCs w:val="96"/>
          <w:rtl/>
        </w:rPr>
        <w:t>الثانية</w:t>
      </w:r>
      <w:r w:rsidRPr="00F50A6F">
        <w:rPr>
          <w:rFonts w:ascii="Arabic Typesetting" w:hAnsi="Arabic Typesetting" w:cs="Arabic Typesetting"/>
          <w:b/>
          <w:bCs/>
          <w:sz w:val="96"/>
          <w:szCs w:val="96"/>
          <w:rtl/>
        </w:rPr>
        <w:t xml:space="preserve"> والأربعون في موضوع ( الحليم ) وهي بعنوان  :</w:t>
      </w:r>
    </w:p>
    <w:p w:rsidR="00AC107C" w:rsidRDefault="00AC107C" w:rsidP="00AC107C">
      <w:pPr>
        <w:rPr>
          <w:rFonts w:ascii="Arabic Typesetting" w:hAnsi="Arabic Typesetting" w:cs="Arabic Typesetting"/>
          <w:b/>
          <w:bCs/>
          <w:sz w:val="96"/>
          <w:szCs w:val="96"/>
          <w:rtl/>
        </w:rPr>
      </w:pPr>
      <w:r w:rsidRPr="00F50A6F">
        <w:rPr>
          <w:rFonts w:ascii="Arabic Typesetting" w:hAnsi="Arabic Typesetting" w:cs="Arabic Typesetting"/>
          <w:b/>
          <w:bCs/>
          <w:sz w:val="96"/>
          <w:szCs w:val="96"/>
          <w:rtl/>
        </w:rPr>
        <w:t>من وصايا الرسول.. الرفق والرحمة والرأفة :</w:t>
      </w:r>
    </w:p>
    <w:p w:rsidR="00AC107C" w:rsidRPr="00AC107C" w:rsidRDefault="00AC107C" w:rsidP="00AC107C">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دخلَ أعرابِيٌّ المسجِدَ ، والنبيُّ صلَّى اللهُ عليه وسلَّمَ جالِسٌ ، فصلَّى ، فلما فرغَ قال : اللهمَّ ارحمني ومحمدًا ، ولَا ترحمْ معنا أحدًا ، فالتفَتَ إليهِ النبيُّ صلَّى اللهُ عليه </w:t>
      </w:r>
      <w:r w:rsidRPr="00A8312A">
        <w:rPr>
          <w:rFonts w:ascii="Arabic Typesetting" w:hAnsi="Arabic Typesetting" w:cs="Arabic Typesetting"/>
          <w:b/>
          <w:bCs/>
          <w:sz w:val="96"/>
          <w:szCs w:val="96"/>
          <w:rtl/>
        </w:rPr>
        <w:lastRenderedPageBreak/>
        <w:t xml:space="preserve">وسلَّمَ فقال : لقدْ تَحَجَّرْتَ واسعًا ، فلم يلبثْ أنْ بالَ فِي المسجدِ ، فأسرعَ إليه الناسُ ، فقال: النبي صلَّى اللهُ عليه وسلَّمَ :( </w:t>
      </w:r>
      <w:proofErr w:type="spellStart"/>
      <w:r w:rsidRPr="00A8312A">
        <w:rPr>
          <w:rFonts w:ascii="Arabic Typesetting" w:hAnsi="Arabic Typesetting" w:cs="Arabic Typesetting"/>
          <w:b/>
          <w:bCs/>
          <w:sz w:val="96"/>
          <w:szCs w:val="96"/>
          <w:rtl/>
        </w:rPr>
        <w:t>أهْريقوا</w:t>
      </w:r>
      <w:proofErr w:type="spellEnd"/>
      <w:r w:rsidRPr="00A8312A">
        <w:rPr>
          <w:rFonts w:ascii="Arabic Typesetting" w:hAnsi="Arabic Typesetting" w:cs="Arabic Typesetting"/>
          <w:b/>
          <w:bCs/>
          <w:sz w:val="96"/>
          <w:szCs w:val="96"/>
          <w:rtl/>
        </w:rPr>
        <w:t xml:space="preserve"> عليْهِ سَجْلًا مِنْ ماءٍ ، أوْ دلْوًا مِنْ ماءٍ ، ثُمَّ قال : إِنَّما بُعِثْتُم مُيَسِّرينَ ولَمْ تُبْعَثوا مُعَسِّريْنَ) الترمذي.  فالتَّيسيرُ والرفق  ورَفْعُ الحرَجِ مِن مَحاسنِ شَريعةِ الإسلامِ، وقدْ ظهَر جليًّا في حياةِ النَّبيِّ صلَّى اللهُ علَيه وسلَّم قولا وعملا .  فالممارس لفقه الدعوة إنما هو فقيه وداعية معا , ولا يصلح للخوض فيه من ليست </w:t>
      </w:r>
      <w:r w:rsidRPr="00A8312A">
        <w:rPr>
          <w:rFonts w:ascii="Arabic Typesetting" w:hAnsi="Arabic Typesetting" w:cs="Arabic Typesetting"/>
          <w:b/>
          <w:bCs/>
          <w:sz w:val="96"/>
          <w:szCs w:val="96"/>
          <w:rtl/>
        </w:rPr>
        <w:lastRenderedPageBreak/>
        <w:t xml:space="preserve">عنده خبرة الدعاة, ولا له معاناتهم وتقلبهم بين اصناف الناس. عن سعد بن عبادة قال:(( جاء رجل إلى بن عباس فقال لمن قتل مؤمنا توبة؟  قال:  لا إلا النار, فلما ذهب قال له جلساؤه ما هكذا كنت تفتينا كنت تفتينا أنًّ لمن قتل مؤمنا توبة مقبولة فما بال اليوم؟  قال إني أحسبه رجل مغضب يريد أن يقتل مؤمنا قال:  فبعثوا في أثره فوجدوه كذلك))مصنف ابن ابي شيبة . وقد عَلَّمنا الحبيب – صلَّى الله عليه وسلَّم فقه الدعوة في مقام اخر  </w:t>
      </w:r>
      <w:r w:rsidRPr="00A8312A">
        <w:rPr>
          <w:rFonts w:ascii="Arabic Typesetting" w:hAnsi="Arabic Typesetting" w:cs="Arabic Typesetting"/>
          <w:b/>
          <w:bCs/>
          <w:sz w:val="96"/>
          <w:szCs w:val="96"/>
          <w:rtl/>
        </w:rPr>
        <w:lastRenderedPageBreak/>
        <w:t xml:space="preserve">– حين أتاه الأعرابيُّ ثائِرَ الرأس يسمع الصحابة دَوِىَّ صوته، وسأله – صلَّى الله عليه وسلَّم – عن الإسلام فأخبرَه، وأوضح له أركانه فقط، فقال الرجل: والله لا أزيد على هذا، ولا أنقص منه، فقال – صلَّى الله عليه وسلَّم -: ((أفلحَ والله إنْ صَدَق))؛ متفق عليه. نعم، لم يُلزمه بأكثرَ من الأركان، وهذا مقتضى حال حديثي العهد بالإسلام وهذا منتهى فقه الرفق في الدعوة إلى الله نتعلمه من رسوله الكريم صلى الله عليه وسلم الذي آمرنا بإتباعه </w:t>
      </w:r>
      <w:r w:rsidRPr="00A8312A">
        <w:rPr>
          <w:rFonts w:ascii="Arabic Typesetting" w:hAnsi="Arabic Typesetting" w:cs="Arabic Typesetting"/>
          <w:b/>
          <w:bCs/>
          <w:sz w:val="96"/>
          <w:szCs w:val="96"/>
          <w:rtl/>
        </w:rPr>
        <w:lastRenderedPageBreak/>
        <w:t xml:space="preserve">والسير على هديه في جميع أحواله . وحين بعث النبي – صلَّى الله عليه وسلَّم – معاذًا إلى اليمن بيَّن له مقتضى حالهم، فقال له: “إنك تأتى قومًا أهل كتاب”؛ (البخاري ) أي: لهم معاملة خاصَّة تختلف عن المشركين الذين لا كتاب لهم . وكان صلى الله عليه وسلم  يُثني على أصحابه بما فيهم من خِصال الخير؛ </w:t>
      </w:r>
      <w:proofErr w:type="spellStart"/>
      <w:r w:rsidRPr="00A8312A">
        <w:rPr>
          <w:rFonts w:ascii="Arabic Typesetting" w:hAnsi="Arabic Typesetting" w:cs="Arabic Typesetting"/>
          <w:b/>
          <w:bCs/>
          <w:sz w:val="96"/>
          <w:szCs w:val="96"/>
          <w:rtl/>
        </w:rPr>
        <w:t>يتألَّفهم</w:t>
      </w:r>
      <w:proofErr w:type="spellEnd"/>
      <w:r w:rsidRPr="00A8312A">
        <w:rPr>
          <w:rFonts w:ascii="Arabic Typesetting" w:hAnsi="Arabic Typesetting" w:cs="Arabic Typesetting"/>
          <w:b/>
          <w:bCs/>
          <w:sz w:val="96"/>
          <w:szCs w:val="96"/>
          <w:rtl/>
        </w:rPr>
        <w:t xml:space="preserve"> ويتودَّد إليهم بذلك؛ قال للأشج – أشج عبد القيس -: ((إنَّ فيك خصلتَينِ يحبهما الله: الحِلم والأناة))؛ مسلم. وبهذا الرفق استطاع </w:t>
      </w:r>
      <w:r w:rsidRPr="00A8312A">
        <w:rPr>
          <w:rFonts w:ascii="Arabic Typesetting" w:hAnsi="Arabic Typesetting" w:cs="Arabic Typesetting"/>
          <w:b/>
          <w:bCs/>
          <w:sz w:val="96"/>
          <w:szCs w:val="96"/>
          <w:rtl/>
        </w:rPr>
        <w:lastRenderedPageBreak/>
        <w:t xml:space="preserve">الرسول صلى الله عليه وسلم أن يكسب حب اصحابه, وأن يتألف اجلاف العرب وصناديد الكفر فدخلوا في دين الله افواجا، واصبحوا للإسلام جنودا وقادة. وعلى كل من يتصدر للدعوة في سبيل الله أن يتحلى بصفات الرفق ويجمع بين الحلم والعلم، وأن يتأسى بأكبر واعظم من </w:t>
      </w:r>
      <w:bookmarkStart w:id="0" w:name="_GoBack"/>
      <w:r w:rsidRPr="00A8312A">
        <w:rPr>
          <w:rFonts w:ascii="Arabic Typesetting" w:hAnsi="Arabic Typesetting" w:cs="Arabic Typesetting"/>
          <w:b/>
          <w:bCs/>
          <w:sz w:val="96"/>
          <w:szCs w:val="96"/>
          <w:rtl/>
        </w:rPr>
        <w:t>دعا الي الله  على بصير</w:t>
      </w:r>
      <w:r>
        <w:rPr>
          <w:rFonts w:ascii="Arabic Typesetting" w:hAnsi="Arabic Typesetting" w:cs="Arabic Typesetting"/>
          <w:b/>
          <w:bCs/>
          <w:sz w:val="96"/>
          <w:szCs w:val="96"/>
          <w:rtl/>
        </w:rPr>
        <w:t xml:space="preserve">ة صلى </w:t>
      </w:r>
      <w:r w:rsidRPr="00AC107C">
        <w:rPr>
          <w:rFonts w:ascii="Arabic Typesetting" w:hAnsi="Arabic Typesetting" w:cs="Arabic Typesetting"/>
          <w:b/>
          <w:bCs/>
          <w:sz w:val="96"/>
          <w:szCs w:val="96"/>
          <w:rtl/>
        </w:rPr>
        <w:t>الله عليه وسلم. [ الأنترنت - موقع إسلام أون لاين - فقه الدعوة وفقه الرفق  - فرح كٌندي ]</w:t>
      </w:r>
    </w:p>
    <w:p w:rsidR="00AC107C" w:rsidRPr="00AC107C" w:rsidRDefault="00AC107C" w:rsidP="00AC107C">
      <w:pPr>
        <w:rPr>
          <w:rFonts w:ascii="Arabic Typesetting" w:hAnsi="Arabic Typesetting" w:cs="Arabic Typesetting"/>
          <w:b/>
          <w:bCs/>
          <w:sz w:val="96"/>
          <w:szCs w:val="96"/>
          <w:rtl/>
        </w:rPr>
      </w:pPr>
      <w:r w:rsidRPr="00AC107C">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bookmarkEnd w:id="0"/>
    <w:p w:rsidR="00BD233B" w:rsidRDefault="00BD233B"/>
    <w:sectPr w:rsidR="00BD233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BB0" w:rsidRDefault="00E91BB0" w:rsidP="00AC107C">
      <w:pPr>
        <w:spacing w:after="0" w:line="240" w:lineRule="auto"/>
      </w:pPr>
      <w:r>
        <w:separator/>
      </w:r>
    </w:p>
  </w:endnote>
  <w:endnote w:type="continuationSeparator" w:id="0">
    <w:p w:rsidR="00E91BB0" w:rsidRDefault="00E91BB0" w:rsidP="00AC1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29197646"/>
      <w:docPartObj>
        <w:docPartGallery w:val="Page Numbers (Bottom of Page)"/>
        <w:docPartUnique/>
      </w:docPartObj>
    </w:sdtPr>
    <w:sdtContent>
      <w:p w:rsidR="00AC107C" w:rsidRDefault="00AC107C">
        <w:pPr>
          <w:pStyle w:val="a4"/>
          <w:jc w:val="center"/>
        </w:pPr>
        <w:r>
          <w:fldChar w:fldCharType="begin"/>
        </w:r>
        <w:r>
          <w:instrText>PAGE   \* MERGEFORMAT</w:instrText>
        </w:r>
        <w:r>
          <w:fldChar w:fldCharType="separate"/>
        </w:r>
        <w:r w:rsidRPr="00AC107C">
          <w:rPr>
            <w:noProof/>
            <w:rtl/>
            <w:lang w:val="ar-SA"/>
          </w:rPr>
          <w:t>7</w:t>
        </w:r>
        <w:r>
          <w:fldChar w:fldCharType="end"/>
        </w:r>
      </w:p>
    </w:sdtContent>
  </w:sdt>
  <w:p w:rsidR="00AC107C" w:rsidRDefault="00AC10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BB0" w:rsidRDefault="00E91BB0" w:rsidP="00AC107C">
      <w:pPr>
        <w:spacing w:after="0" w:line="240" w:lineRule="auto"/>
      </w:pPr>
      <w:r>
        <w:separator/>
      </w:r>
    </w:p>
  </w:footnote>
  <w:footnote w:type="continuationSeparator" w:id="0">
    <w:p w:rsidR="00E91BB0" w:rsidRDefault="00E91BB0" w:rsidP="00AC10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07C"/>
    <w:rsid w:val="005C0EBC"/>
    <w:rsid w:val="00AC107C"/>
    <w:rsid w:val="00BD233B"/>
    <w:rsid w:val="00E91B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07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107C"/>
    <w:pPr>
      <w:tabs>
        <w:tab w:val="center" w:pos="4153"/>
        <w:tab w:val="right" w:pos="8306"/>
      </w:tabs>
      <w:spacing w:after="0" w:line="240" w:lineRule="auto"/>
    </w:pPr>
  </w:style>
  <w:style w:type="character" w:customStyle="1" w:styleId="Char">
    <w:name w:val="رأس الصفحة Char"/>
    <w:basedOn w:val="a0"/>
    <w:link w:val="a3"/>
    <w:uiPriority w:val="99"/>
    <w:rsid w:val="00AC107C"/>
    <w:rPr>
      <w:rFonts w:cs="Arial"/>
    </w:rPr>
  </w:style>
  <w:style w:type="paragraph" w:styleId="a4">
    <w:name w:val="footer"/>
    <w:basedOn w:val="a"/>
    <w:link w:val="Char0"/>
    <w:uiPriority w:val="99"/>
    <w:unhideWhenUsed/>
    <w:rsid w:val="00AC107C"/>
    <w:pPr>
      <w:tabs>
        <w:tab w:val="center" w:pos="4153"/>
        <w:tab w:val="right" w:pos="8306"/>
      </w:tabs>
      <w:spacing w:after="0" w:line="240" w:lineRule="auto"/>
    </w:pPr>
  </w:style>
  <w:style w:type="character" w:customStyle="1" w:styleId="Char0">
    <w:name w:val="تذييل الصفحة Char"/>
    <w:basedOn w:val="a0"/>
    <w:link w:val="a4"/>
    <w:uiPriority w:val="99"/>
    <w:rsid w:val="00AC107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07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107C"/>
    <w:pPr>
      <w:tabs>
        <w:tab w:val="center" w:pos="4153"/>
        <w:tab w:val="right" w:pos="8306"/>
      </w:tabs>
      <w:spacing w:after="0" w:line="240" w:lineRule="auto"/>
    </w:pPr>
  </w:style>
  <w:style w:type="character" w:customStyle="1" w:styleId="Char">
    <w:name w:val="رأس الصفحة Char"/>
    <w:basedOn w:val="a0"/>
    <w:link w:val="a3"/>
    <w:uiPriority w:val="99"/>
    <w:rsid w:val="00AC107C"/>
    <w:rPr>
      <w:rFonts w:cs="Arial"/>
    </w:rPr>
  </w:style>
  <w:style w:type="paragraph" w:styleId="a4">
    <w:name w:val="footer"/>
    <w:basedOn w:val="a"/>
    <w:link w:val="Char0"/>
    <w:uiPriority w:val="99"/>
    <w:unhideWhenUsed/>
    <w:rsid w:val="00AC107C"/>
    <w:pPr>
      <w:tabs>
        <w:tab w:val="center" w:pos="4153"/>
        <w:tab w:val="right" w:pos="8306"/>
      </w:tabs>
      <w:spacing w:after="0" w:line="240" w:lineRule="auto"/>
    </w:pPr>
  </w:style>
  <w:style w:type="character" w:customStyle="1" w:styleId="Char0">
    <w:name w:val="تذييل الصفحة Char"/>
    <w:basedOn w:val="a0"/>
    <w:link w:val="a4"/>
    <w:uiPriority w:val="99"/>
    <w:rsid w:val="00AC107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378</Words>
  <Characters>2155</Characters>
  <Application>Microsoft Office Word</Application>
  <DocSecurity>0</DocSecurity>
  <Lines>17</Lines>
  <Paragraphs>5</Paragraphs>
  <ScaleCrop>false</ScaleCrop>
  <Company>Ahmed-Under</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2023-12-15T19:06:00Z</dcterms:created>
  <dcterms:modified xsi:type="dcterms:W3CDTF">2023-12-15T19:06:00Z</dcterms:modified>
</cp:coreProperties>
</file>