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598" w:rsidRPr="00714B91" w:rsidRDefault="002C1598" w:rsidP="002C1598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714B91">
        <w:rPr>
          <w:rFonts w:ascii="Arabic Typesetting" w:hAnsi="Arabic Typesetting" w:cs="Arabic Typesetting"/>
          <w:b/>
          <w:bCs/>
          <w:sz w:val="88"/>
          <w:szCs w:val="88"/>
          <w:rtl/>
        </w:rPr>
        <w:t>بسم الله والحمد لله والصلاة والسلام على رسول الله وبعد :</w:t>
      </w:r>
    </w:p>
    <w:p w:rsidR="002C1598" w:rsidRPr="00714B91" w:rsidRDefault="002C1598" w:rsidP="002C1598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714B91">
        <w:rPr>
          <w:rFonts w:ascii="Arabic Typesetting" w:hAnsi="Arabic Typesetting" w:cs="Arabic Typesetting"/>
          <w:b/>
          <w:bCs/>
          <w:sz w:val="88"/>
          <w:szCs w:val="88"/>
          <w:rtl/>
        </w:rPr>
        <w:t>فهذه الحلقة الثا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لثة</w:t>
      </w:r>
      <w:r w:rsidRPr="00714B91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والأربعون في موضوع (الواحد الأحد) من اسماء الله الحسنى وصفاته وهي بعنوان :</w:t>
      </w:r>
    </w:p>
    <w:p w:rsidR="002C1598" w:rsidRPr="00C31732" w:rsidRDefault="002C1598" w:rsidP="002C1598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*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الآيات : 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{</w:t>
      </w:r>
      <w:proofErr w:type="spellStart"/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ٱ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تَّخَذُوٓاْ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أَحْبَارَهُمْ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وَرُهْبَٰنَهُمْ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أَرْبَابًا مِّن دُونِ </w:t>
      </w:r>
      <w:proofErr w:type="spellStart"/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ٱ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للَّهِ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وَ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ٱ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لْمَسِيحَ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proofErr w:type="spellStart"/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ٱ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بْنَ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مَرْيَمَ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وَمَآ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أُمِرُوٓاْ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إِلَّا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لِي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َعْبُدُوٓاْ</w:t>
      </w:r>
      <w:proofErr w:type="spellEnd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إِلَٰهًا</w:t>
      </w:r>
      <w:proofErr w:type="spellEnd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وَٰحِدًا</w:t>
      </w:r>
      <w:proofErr w:type="spellEnd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ۖ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لَّآ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إِلَٰهَ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إِلَّا هُوَ ۚ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سُبْحَٰنَهُ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ۥ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عَمَّا يُشْرِكُونَ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}</w:t>
      </w:r>
    </w:p>
    <w:p w:rsidR="002C1598" w:rsidRPr="00C31732" w:rsidRDefault="002C1598" w:rsidP="002C1598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ورد في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التفسير الميسر : اتخذ اليهودُ والنصارى العلماءَ والعُبَّادَ أربابًا يُشَرِّعون لهم الأحكام، فيلتزمون بها ويتركون شرائع الله، واتخذوا المسيح عيسى ابن مريم إلهًا فعبدوه،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وقد أمرهم الله بعبادته وحده دون غيره، فهو الإله الحق لا إله إلا هو. تنزَّه وتقدَّ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س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عما يفتريه أهل الشرك والضلال.</w:t>
      </w:r>
    </w:p>
    <w:p w:rsidR="002C1598" w:rsidRPr="008D1C30" w:rsidRDefault="002C1598" w:rsidP="002C1598">
      <w:pPr>
        <w:rPr>
          <w:rFonts w:ascii="Arabic Typesetting" w:hAnsi="Arabic Typesetting" w:cs="Arabic Typesetting"/>
          <w:b/>
          <w:bCs/>
          <w:sz w:val="78"/>
          <w:szCs w:val="78"/>
          <w:rtl/>
        </w:rPr>
      </w:pP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وقال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السعدى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: {‏وَالْمَسِيحَ ابْنَ مَرْيَمَ‏}‏ اتخذوه إلها من دون اللّه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، والحال أنهم خالفوا في ذلك 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أمر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اللّه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لهم على ألسنة رسله فما ‏{‏أُمِرُوا إِلَّا لِيَعْبُدُوا إِلَهًا وَاحِدًا لَا إِلَهَ إِلَّا هُوَ‏}‏ فيخلصون له العبادة وا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لطاعة، ويخصونه بالمحبة 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والدعاء،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فنبذوا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أم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ر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اللّه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وأ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شركوابه</w:t>
      </w:r>
      <w:proofErr w:type="spellEnd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r w:rsidRPr="008D1C30">
        <w:rPr>
          <w:rFonts w:ascii="Arabic Typesetting" w:hAnsi="Arabic Typesetting" w:cs="Arabic Typesetting"/>
          <w:b/>
          <w:bCs/>
          <w:sz w:val="78"/>
          <w:szCs w:val="78"/>
          <w:rtl/>
        </w:rPr>
        <w:t>مالم ينزل به سلطانًا‏‏</w:t>
      </w:r>
    </w:p>
    <w:p w:rsidR="002C1598" w:rsidRDefault="002C1598" w:rsidP="002C1598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‏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{‏سُبْحَانَهُ‏}‏ وتعالى{‏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عَمَّا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ي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ُشْرِكُونَ</w:t>
      </w:r>
      <w:proofErr w:type="spellEnd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‏}‏ أي‏:‏ تنزه 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وتقدس،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وتعالت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عظمته عن شركهم وافترائهم، فإنهم ينتقصونه في ذلك، ويصفونه بما لا يليق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 xml:space="preserve">بجلاله، واللّه تعالى العالي في أوصافه وأفعاله عن كل ما نسب </w:t>
      </w:r>
    </w:p>
    <w:p w:rsidR="002C1598" w:rsidRPr="00C31732" w:rsidRDefault="002C1598" w:rsidP="002C1598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إليه، مما ينافي كماله المقدس‏.‏</w:t>
      </w:r>
    </w:p>
    <w:p w:rsidR="002C1598" w:rsidRPr="00C31732" w:rsidRDefault="002C1598" w:rsidP="002C1598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وقال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ا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لطنطاوي : بيان للون 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آخر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من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ألوان انحراف </w:t>
      </w:r>
      <w:r w:rsidRPr="00970940">
        <w:rPr>
          <w:rFonts w:ascii="Arabic Typesetting" w:hAnsi="Arabic Typesetting" w:cs="Arabic Typesetting"/>
          <w:b/>
          <w:bCs/>
          <w:sz w:val="80"/>
          <w:szCs w:val="80"/>
          <w:rtl/>
        </w:rPr>
        <w:t>اليهود والنصارى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عن الحق إلى الباطل ،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وتقرير لما سبقت حكايته عنهم من أقوال فاسدة ، وأفعال ذميمة .</w:t>
      </w:r>
    </w:p>
    <w:p w:rsidR="002C1598" w:rsidRPr="00C31732" w:rsidRDefault="002C1598" w:rsidP="002C1598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والضمير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فى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قوله ( اتخذوا ) يعود إلى الفريقين اللذين حكت الآية السابقة ما قالوه من باطل وبهتان .</w:t>
      </w:r>
    </w:p>
    <w:p w:rsidR="002C1598" w:rsidRPr="00C31732" w:rsidRDefault="002C1598" w:rsidP="002C1598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والأحبار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: علماء اليهود جمع حبر ،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بكسر الحاء وفتحها - وهو الذى يحسن القول ويتقنه ، مأخوذ من التحبير بمعنى ا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لتحسين والتزيين ، 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ومنه ثوب محبر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أى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: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جمع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الزينة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وا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لحسن،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والرهب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ان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: علماء النصارى جمع راهب وهو الزاهد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فى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متع الدنيا ، المنعزل عن الناس مأخوذ من الرهبة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بمعنى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الخشية والخوف من الله - تعالى .</w:t>
      </w:r>
    </w:p>
    <w:p w:rsidR="002C1598" w:rsidRPr="00C31732" w:rsidRDefault="002C1598" w:rsidP="002C1598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والمراد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باتخاذهم لأحبارهم ورهبانهم اربابا من دون الله ، أنهم أطاعوهم في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م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ا أحلوه 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لهم،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وفيما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حرموه عليهم ، ولو كان هذا التحليل والتحريم مخالفاً لشرع الله .</w:t>
      </w:r>
    </w:p>
    <w:p w:rsidR="002C1598" w:rsidRPr="00C31732" w:rsidRDefault="002C1598" w:rsidP="002C1598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وهذا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التفسير مأثور " عن رسول الله - صلى الله عليه وسلم - فقد روى الإِمام أحمد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والترمذى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وابن جرير من طرق عن عدى بن حاتم أنه لما بلغته دعوة رسول الله ، صلى الله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 xml:space="preserve">عليه وسلم ، فر إلى الشام : وكان قد تنصر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فى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الجاهلية ،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فاسرت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أخته وجماعة من قومها ، ثم مَنَّ رسول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الله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- صلى الله عليه وسلم - على أ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خته وأعطاها . فرجعت إلى 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أخيها،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فرغبته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فى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الإِسلام وفى القدوم على رسول الله - صلى الله عليه وسلم - فقدم عدى المدينة ، وكان رئيسا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فى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قومه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طيئ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وأبوه حاتم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الطائى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المشهور بالكرم فتحدث الناس بقدومه ، فدخل على رسول الله صلى الله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عليه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وسلم ، وفى عنق عدى صليب من فضة ، وكان الرسول يقرأ هذه الآية ( اتخذوا أَحْبَارَهُمْ وَرُهْبَانَهُمْ أَرْبَاباً مِّن دُونِ الله . . . ) " .</w:t>
      </w:r>
    </w:p>
    <w:p w:rsidR="002C1598" w:rsidRPr="00C31732" w:rsidRDefault="002C1598" w:rsidP="002C1598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lastRenderedPageBreak/>
        <w:t>قال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عدى : فق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ل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ت ، إنهم لم يعبدوهم ، فقال ، بلى ، إنهم حرموا عليهم الحلال ، و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أحلوا لهم 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الحرام،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فاتبعوهم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، فذلك عبادتهم إياهم .</w:t>
      </w:r>
    </w:p>
    <w:p w:rsidR="002C1598" w:rsidRPr="00C31732" w:rsidRDefault="002C1598" w:rsidP="002C1598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قال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ابن كثير :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وقال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السدى : استنصحوا الرجال ، ونبذوا كتاب الله وراء ظهورهم .</w:t>
      </w:r>
    </w:p>
    <w:p w:rsidR="002C1598" w:rsidRPr="00C31732" w:rsidRDefault="002C1598" w:rsidP="002C1598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وقال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الآلوسى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: وقيل اتخاذهم أرباباً بالسجود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لهم ونحوه مما لا يصلح إلا لله تعالى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وحينئذ فلا مقال لأحد بعد صحة الخبر عن رسول الله صلى الله عليه وسلم .</w:t>
      </w:r>
    </w:p>
    <w:p w:rsidR="002C1598" w:rsidRPr="00C31732" w:rsidRDefault="002C1598" w:rsidP="002C1598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والآية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ناعية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على كثير من الفرق الضالة الذين تركوا كتاب الله وسنة رسوله ، لكلام علمائهم ورؤسائهم ، والحق أحق بالاتباع ، فمتى ظهر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الحق فعلى المسلم ات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ب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ا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عه وإن أخطأه اجتهاد مقلده .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..</w:t>
      </w:r>
    </w:p>
    <w:p w:rsidR="002C1598" w:rsidRPr="00C31732" w:rsidRDefault="002C1598" w:rsidP="002C1598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وقوله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: ( وَمَآ أمروا إِلاَّ ليعبدوا إلها وَاحِداً لاَّ إله إِلاَّ هُوَ ) جملة حالية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أى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: اتخذ هؤلاء المفترون على الله الكذب من اليهود والنصارى أحبارهم ورهبانهم أربابا من دون الله ، بأن أطاعوهم فيما يحلونه لهم وفيا يحرمونه عليهم ولو كان مخالفاً لشرع الله؛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وكذلك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اتخذ النصارى المسيح ابن مريم رباً وإلهاً .</w:t>
      </w:r>
    </w:p>
    <w:p w:rsidR="002C1598" w:rsidRPr="00C31732" w:rsidRDefault="002C1598" w:rsidP="002C1598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والحال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أنهم جميعاً ما أمروا على ألسنة رسلهم إلا بعبادة الله وحده ، فهو المعبود الذى لا تعنو الوجوه إلا له ، ولا يكون الاعتماد إلا عليه ، وكل ما سواه فهو مخلوق له .</w:t>
      </w:r>
    </w:p>
    <w:p w:rsidR="002C1598" w:rsidRPr="00C31732" w:rsidRDefault="002C1598" w:rsidP="002C1598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lastRenderedPageBreak/>
        <w:t>وقوله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: ( لاَّ إله إِلاَّ هُوَ ) صفة ثانية لقوله ( إلها ) . 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           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أو هو استئناف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بيانى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لتعليل الأمر بعبادة الله وحده ، وأنه - سبحانه - هو المستحق لذلك شرعا وعقلا .</w:t>
      </w:r>
    </w:p>
    <w:p w:rsidR="002C1598" w:rsidRPr="00C31732" w:rsidRDefault="002C1598" w:rsidP="002C1598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وقوله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: ( سُبْحَانَهُ عَمَّا يُشْرِكُونَ ) تنزيه له عن الشرك والشركاء إثر الأمر بإخلاص العبادة له .</w:t>
      </w:r>
    </w:p>
    <w:p w:rsidR="002C1598" w:rsidRPr="00C31732" w:rsidRDefault="002C1598" w:rsidP="002C1598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proofErr w:type="spellStart"/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أى</w:t>
      </w:r>
      <w:proofErr w:type="spellEnd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: تنزه الله - عز وجل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وتقدس عن الشركاء والنظر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اء والأعوان والأضداد والأولاد ،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فهو رب العالمين ، وخالق الخلائق أجمعين . .</w:t>
      </w:r>
    </w:p>
    <w:p w:rsidR="002C1598" w:rsidRDefault="002C1598" w:rsidP="002C1598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[ الأنترنت - موقع الآيات : { </w:t>
      </w:r>
      <w:proofErr w:type="spellStart"/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ٱ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تَّخَذُوٓاْ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أَحْبَارَهُمْ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وَرُهْبَٰنَهُمْ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أَرْبَابًا مِّن دُونِ </w:t>
      </w:r>
      <w:proofErr w:type="spellStart"/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ٱ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للَّهِ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وَ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ٱ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لْمَسِيحَ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proofErr w:type="spellStart"/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ٱ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بْنَ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 xml:space="preserve">مَرْيَمَ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وَمَآ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أُمِرُوٓاْ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إِلَّا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لِيَعْبُدُوٓاْ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إِلَٰهًا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وَٰحِدًا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ۖ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لَّآ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إِلَٰهَ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إِلَّا هُوَ ۚ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سُبْحَٰنَهُ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ۥ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عَمَّا يُشْرِكُونَ }(الت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وبة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- 31) ]</w:t>
      </w:r>
    </w:p>
    <w:p w:rsidR="002C1598" w:rsidRPr="0017245D" w:rsidRDefault="002C1598" w:rsidP="002C1598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17245D">
        <w:rPr>
          <w:rFonts w:ascii="Arabic Typesetting" w:hAnsi="Arabic Typesetting" w:cs="Arabic Typesetting"/>
          <w:b/>
          <w:bCs/>
          <w:sz w:val="88"/>
          <w:szCs w:val="88"/>
          <w:rtl/>
        </w:rPr>
        <w:t>إلى هنا ونكمل في الحلقة القادمة والسلام عليكم ورحمة الله وبركاته</w:t>
      </w:r>
    </w:p>
    <w:p w:rsidR="00326F96" w:rsidRDefault="00326F96">
      <w:bookmarkStart w:id="0" w:name="_GoBack"/>
      <w:bookmarkEnd w:id="0"/>
    </w:p>
    <w:sectPr w:rsidR="00326F96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0D7" w:rsidRDefault="00C210D7" w:rsidP="002C1598">
      <w:r>
        <w:separator/>
      </w:r>
    </w:p>
  </w:endnote>
  <w:endnote w:type="continuationSeparator" w:id="0">
    <w:p w:rsidR="00C210D7" w:rsidRDefault="00C210D7" w:rsidP="002C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142762824"/>
      <w:docPartObj>
        <w:docPartGallery w:val="Page Numbers (Bottom of Page)"/>
        <w:docPartUnique/>
      </w:docPartObj>
    </w:sdtPr>
    <w:sdtContent>
      <w:p w:rsidR="002C1598" w:rsidRDefault="002C15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C1598">
          <w:rPr>
            <w:noProof/>
            <w:rtl/>
            <w:lang w:val="ar-SA"/>
          </w:rPr>
          <w:t>9</w:t>
        </w:r>
        <w:r>
          <w:fldChar w:fldCharType="end"/>
        </w:r>
      </w:p>
    </w:sdtContent>
  </w:sdt>
  <w:p w:rsidR="002C1598" w:rsidRDefault="002C159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0D7" w:rsidRDefault="00C210D7" w:rsidP="002C1598">
      <w:r>
        <w:separator/>
      </w:r>
    </w:p>
  </w:footnote>
  <w:footnote w:type="continuationSeparator" w:id="0">
    <w:p w:rsidR="00C210D7" w:rsidRDefault="00C210D7" w:rsidP="002C1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98"/>
    <w:rsid w:val="002C1598"/>
    <w:rsid w:val="00326F96"/>
    <w:rsid w:val="005C0EBC"/>
    <w:rsid w:val="00C2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9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598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2C159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2C1598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2C159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9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598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2C159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2C1598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2C15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636</Words>
  <Characters>3631</Characters>
  <Application>Microsoft Office Word</Application>
  <DocSecurity>0</DocSecurity>
  <Lines>30</Lines>
  <Paragraphs>8</Paragraphs>
  <ScaleCrop>false</ScaleCrop>
  <Company>Ahmed-Under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2023-02-02T05:50:00Z</dcterms:created>
  <dcterms:modified xsi:type="dcterms:W3CDTF">2023-02-02T05:50:00Z</dcterms:modified>
</cp:coreProperties>
</file>