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314" w:rsidRPr="00E723CB" w:rsidRDefault="00E64314" w:rsidP="00E64314">
      <w:pPr>
        <w:rPr>
          <w:rFonts w:ascii="Arabic Typesetting" w:hAnsi="Arabic Typesetting" w:cs="Arabic Typesetting"/>
          <w:b/>
          <w:bCs/>
          <w:sz w:val="96"/>
          <w:szCs w:val="96"/>
          <w:rtl/>
        </w:rPr>
      </w:pPr>
      <w:r w:rsidRPr="00E723CB">
        <w:rPr>
          <w:rFonts w:ascii="Arabic Typesetting" w:hAnsi="Arabic Typesetting" w:cs="Arabic Typesetting"/>
          <w:b/>
          <w:bCs/>
          <w:sz w:val="96"/>
          <w:szCs w:val="96"/>
          <w:rtl/>
        </w:rPr>
        <w:t xml:space="preserve">بسم الله ، والحمد لله ، والصلاة والسلام على رسول الله وبعد : فهذه </w:t>
      </w:r>
    </w:p>
    <w:p w:rsidR="00E64314" w:rsidRPr="00E723CB" w:rsidRDefault="00E64314" w:rsidP="00E64314">
      <w:pPr>
        <w:rPr>
          <w:rFonts w:ascii="Arabic Typesetting" w:hAnsi="Arabic Typesetting" w:cs="Arabic Typesetting"/>
          <w:b/>
          <w:bCs/>
          <w:sz w:val="96"/>
          <w:szCs w:val="96"/>
          <w:rtl/>
        </w:rPr>
      </w:pPr>
      <w:r w:rsidRPr="00E723CB">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الثامنة</w:t>
      </w:r>
      <w:r w:rsidRPr="00E723CB">
        <w:rPr>
          <w:rFonts w:ascii="Arabic Typesetting" w:hAnsi="Arabic Typesetting" w:cs="Arabic Typesetting"/>
          <w:b/>
          <w:bCs/>
          <w:sz w:val="96"/>
          <w:szCs w:val="96"/>
          <w:rtl/>
        </w:rPr>
        <w:t xml:space="preserve"> والأربعون في موضوع (الأول والآخر ) وهي بعنوان : </w:t>
      </w:r>
    </w:p>
    <w:p w:rsidR="00E64314" w:rsidRPr="00860CD2" w:rsidRDefault="00E64314" w:rsidP="00E64314">
      <w:pPr>
        <w:rPr>
          <w:rFonts w:ascii="Arabic Typesetting" w:hAnsi="Arabic Typesetting" w:cs="Arabic Typesetting"/>
          <w:b/>
          <w:bCs/>
          <w:sz w:val="96"/>
          <w:szCs w:val="96"/>
          <w:rtl/>
        </w:rPr>
      </w:pPr>
      <w:r>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اقصد وجه الله والنصح للمسلمين</w:t>
      </w:r>
      <w:r>
        <w:rPr>
          <w:rFonts w:ascii="Arabic Typesetting" w:hAnsi="Arabic Typesetting" w:cs="Arabic Typesetting" w:hint="cs"/>
          <w:b/>
          <w:bCs/>
          <w:sz w:val="96"/>
          <w:szCs w:val="96"/>
          <w:rtl/>
        </w:rPr>
        <w:t>:</w:t>
      </w:r>
    </w:p>
    <w:p w:rsidR="00E64314" w:rsidRPr="00860CD2" w:rsidRDefault="00E64314" w:rsidP="00E6431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وبهذا يتبين أن التجرد في القول والعمل وسلامة المقصد أصل مهم في تقويم الرجال وأعمالهم، حتى لو كان رأي الإنسان صحيحًا, لكنه لم يقصد به وجه الله تعالى ثم النصح للمسلمين؛ فإن عمله مردود غير </w:t>
      </w:r>
      <w:r w:rsidRPr="00860CD2">
        <w:rPr>
          <w:rFonts w:ascii="Arabic Typesetting" w:hAnsi="Arabic Typesetting" w:cs="Arabic Typesetting"/>
          <w:b/>
          <w:bCs/>
          <w:sz w:val="96"/>
          <w:szCs w:val="96"/>
          <w:rtl/>
        </w:rPr>
        <w:lastRenderedPageBreak/>
        <w:t>مقبول, وهو مأزور غير مأجور إذا لم يتجاوز عنه ربه؛ قال الله تعالى: {وَمَا أُمِرُوا إِلَّا لِيَعْبُدُوا اللَّهَ مُخْلِصِينَ لَهُ الدِّينَ حُنَفَاءَ}.</w:t>
      </w:r>
    </w:p>
    <w:p w:rsidR="00E64314" w:rsidRPr="00860CD2" w:rsidRDefault="00E64314" w:rsidP="00E6431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قال شيخ الإسلام ابن تيمية: "وهكذا الرد على أهل البدع من الرافضة وغيرهم, إن لم يقصد منه بيان الحق وهدى الخلق ورحمتهم والإحسان إليهم لم يكن عمله صالحًا، وإذا غلظ في ذم بدعة ومعصية كان قصده بيان ما فيها من الفساد </w:t>
      </w:r>
      <w:r w:rsidRPr="00860CD2">
        <w:rPr>
          <w:rFonts w:ascii="Arabic Typesetting" w:hAnsi="Arabic Typesetting" w:cs="Arabic Typesetting"/>
          <w:b/>
          <w:bCs/>
          <w:sz w:val="96"/>
          <w:szCs w:val="96"/>
          <w:rtl/>
        </w:rPr>
        <w:lastRenderedPageBreak/>
        <w:t>ليحذرها العباد كما في نصوص الوعيد وغيرها. وقد يهجر الرجل عقوبةً وتعزيزًا والمقصود بذلك ردعه وردع أمثاله للرحمة والإحسان لا للتشفي والانتقام, كما هجر النبي صلى الله عليه وسلم أصحابه الثلاثة الذين خلّفوا في غزوة تبوك".</w:t>
      </w:r>
    </w:p>
    <w:p w:rsidR="00E64314" w:rsidRPr="00860CD2" w:rsidRDefault="00E64314" w:rsidP="00E6431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فعلى الإنسان المسلم أن يفتش في قلبه ويطهّره من جميع آثار الهوى قبل أن يبدأ في تقويم شخص من الأشخاص أو كتاب من الكتب؛ لكي يكون متين الرأي </w:t>
      </w:r>
      <w:r w:rsidRPr="00860CD2">
        <w:rPr>
          <w:rFonts w:ascii="Arabic Typesetting" w:hAnsi="Arabic Typesetting" w:cs="Arabic Typesetting"/>
          <w:b/>
          <w:bCs/>
          <w:sz w:val="96"/>
          <w:szCs w:val="96"/>
          <w:rtl/>
        </w:rPr>
        <w:lastRenderedPageBreak/>
        <w:t>منصفًا, بعيدًا عن الجور والظلم المذموم شرعًا، وذلك أن صاحب هذا القلب الطاهر السليم مطمئن البال, هادئ النفس, يحب الخير للناس, ويبذل النصح لهم, وهذه هي صفات أصحاب رسول الله صلى الله عليه وسلم الذين مدحهم الله عز وجل بقوله: {وَالَّذِينَ مَعَهُ أَشِدَّاءُ عَلَى الْكُفَّارِ رُحَمَاءُ بَيْنَهُمْ}.</w:t>
      </w:r>
    </w:p>
    <w:p w:rsidR="00E64314" w:rsidRPr="00860CD2" w:rsidRDefault="00E64314" w:rsidP="00E6431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ومثل هذا يُلقى له القبول بين الناس حتى وهو يرد على الأخطاء والانحرافات؛ فإنه </w:t>
      </w:r>
      <w:r w:rsidRPr="00860CD2">
        <w:rPr>
          <w:rFonts w:ascii="Arabic Typesetting" w:hAnsi="Arabic Typesetting" w:cs="Arabic Typesetting"/>
          <w:b/>
          <w:bCs/>
          <w:sz w:val="96"/>
          <w:szCs w:val="96"/>
          <w:rtl/>
        </w:rPr>
        <w:lastRenderedPageBreak/>
        <w:t>يصاحبه في ذلك شعور بالشفقة وحب الهداية للغير لا مجرد الرد والخصومة والجدال كما هو الحال في كثير ممن يتصدى للمخالفين له أو لشيخه؛ حيث إن الأمر يصل به إلى الاعتداء في كلامه لمن يخالفه في الفروع التي يسعها الخلاف, فضلاً عن الأصول, لا لشيء إلا لأنه خالفه أو خالف شيخه وكفى.</w:t>
      </w:r>
    </w:p>
    <w:p w:rsidR="00E64314" w:rsidRPr="00860CD2" w:rsidRDefault="00E64314" w:rsidP="00E6431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لا تشغل قلبك بما ينالك من الأذى</w:t>
      </w:r>
      <w:r w:rsidRPr="00860CD2">
        <w:rPr>
          <w:rFonts w:ascii="Arabic Typesetting" w:hAnsi="Arabic Typesetting" w:cs="Arabic Typesetting" w:hint="cs"/>
          <w:b/>
          <w:bCs/>
          <w:sz w:val="96"/>
          <w:szCs w:val="96"/>
          <w:rtl/>
        </w:rPr>
        <w:t xml:space="preserve"> :</w:t>
      </w:r>
    </w:p>
    <w:p w:rsidR="00E64314" w:rsidRPr="00860CD2" w:rsidRDefault="00E64314" w:rsidP="00E6431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فبسلامة القلب ـ إخوة الإسلام ـ يتم العدل في جميع الأمور, وصاحب القلب السليم لا يؤذي المسلمين ولو آذوه، ولا ينتقم لنفسه.</w:t>
      </w:r>
    </w:p>
    <w:p w:rsidR="00E64314" w:rsidRDefault="00E64314" w:rsidP="00E6431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وقد ذكر الإمام ابن القيم رحمه الله في مدارج السالكين أحد عشر مشهدًا فيما يصيب المسلم من أذى الخلق وجنايتهم عليه, نكتفي بمشهد واحد؛ حيث يقول رحمه الله: "المشهد السادس: مشهد السلامة وبرد القلب، وهذا مشهد شريف </w:t>
      </w:r>
      <w:r w:rsidRPr="00860CD2">
        <w:rPr>
          <w:rFonts w:ascii="Arabic Typesetting" w:hAnsi="Arabic Typesetting" w:cs="Arabic Typesetting"/>
          <w:b/>
          <w:bCs/>
          <w:sz w:val="96"/>
          <w:szCs w:val="96"/>
          <w:rtl/>
        </w:rPr>
        <w:lastRenderedPageBreak/>
        <w:t xml:space="preserve">جدًا لمن عرفه وذاق حلاوته، وهو أن لا يشغل قلبه وسِره بما ناله من الأذى وطلب الوصول إلى درك ثأره وشفاء نفسه، بل يفرّغ قلبه من ذلك، ويرى أن سلامته وبرده وخلوّه منه أنفع له وألذ وأطيب، وأعون على مصالحه؛ فإن القلب إذا اشتغل بشيء فاته ما هو أهم عنده وخير له منه، فيكون بذلك مغبونًا، والرشيد لا يرضى بذلك ويرى أنه من تصرفات السفيه، فأين سلامة القلب من </w:t>
      </w:r>
      <w:r w:rsidRPr="00860CD2">
        <w:rPr>
          <w:rFonts w:ascii="Arabic Typesetting" w:hAnsi="Arabic Typesetting" w:cs="Arabic Typesetting"/>
          <w:b/>
          <w:bCs/>
          <w:sz w:val="96"/>
          <w:szCs w:val="96"/>
          <w:rtl/>
        </w:rPr>
        <w:lastRenderedPageBreak/>
        <w:t>امتلائه بالغلّ والوساوس وإعمال الفكر في إدراك الانتقام.</w:t>
      </w:r>
    </w:p>
    <w:p w:rsidR="00E64314" w:rsidRPr="00DE2A63" w:rsidRDefault="00E64314" w:rsidP="00E64314">
      <w:pPr>
        <w:rPr>
          <w:rFonts w:ascii="Arabic Typesetting" w:hAnsi="Arabic Typesetting" w:cs="Arabic Typesetting"/>
          <w:b/>
          <w:bCs/>
          <w:sz w:val="96"/>
          <w:szCs w:val="96"/>
          <w:rtl/>
        </w:rPr>
      </w:pPr>
      <w:r w:rsidRPr="00DE2A63">
        <w:rPr>
          <w:rFonts w:ascii="Arabic Typesetting" w:hAnsi="Arabic Typesetting" w:cs="Arabic Typesetting"/>
          <w:b/>
          <w:bCs/>
          <w:sz w:val="96"/>
          <w:szCs w:val="96"/>
          <w:rtl/>
        </w:rPr>
        <w:t>إلى هنا ونكمل في الحلقة القادمة ،والسلام عليكم ورحمة الله وبركاته</w:t>
      </w:r>
    </w:p>
    <w:p w:rsidR="00734649" w:rsidRDefault="00734649">
      <w:bookmarkStart w:id="0" w:name="_GoBack"/>
      <w:bookmarkEnd w:id="0"/>
    </w:p>
    <w:sectPr w:rsidR="0073464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C65" w:rsidRDefault="001B0C65" w:rsidP="00E64314">
      <w:pPr>
        <w:spacing w:after="0" w:line="240" w:lineRule="auto"/>
      </w:pPr>
      <w:r>
        <w:separator/>
      </w:r>
    </w:p>
  </w:endnote>
  <w:endnote w:type="continuationSeparator" w:id="0">
    <w:p w:rsidR="001B0C65" w:rsidRDefault="001B0C65" w:rsidP="00E64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19251599"/>
      <w:docPartObj>
        <w:docPartGallery w:val="Page Numbers (Bottom of Page)"/>
        <w:docPartUnique/>
      </w:docPartObj>
    </w:sdtPr>
    <w:sdtContent>
      <w:p w:rsidR="00E64314" w:rsidRDefault="00E64314">
        <w:pPr>
          <w:pStyle w:val="a4"/>
          <w:jc w:val="center"/>
        </w:pPr>
        <w:r>
          <w:fldChar w:fldCharType="begin"/>
        </w:r>
        <w:r>
          <w:instrText>PAGE   \* MERGEFORMAT</w:instrText>
        </w:r>
        <w:r>
          <w:fldChar w:fldCharType="separate"/>
        </w:r>
        <w:r w:rsidRPr="00E64314">
          <w:rPr>
            <w:noProof/>
            <w:rtl/>
            <w:lang w:val="ar-SA"/>
          </w:rPr>
          <w:t>8</w:t>
        </w:r>
        <w:r>
          <w:fldChar w:fldCharType="end"/>
        </w:r>
      </w:p>
    </w:sdtContent>
  </w:sdt>
  <w:p w:rsidR="00E64314" w:rsidRDefault="00E643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C65" w:rsidRDefault="001B0C65" w:rsidP="00E64314">
      <w:pPr>
        <w:spacing w:after="0" w:line="240" w:lineRule="auto"/>
      </w:pPr>
      <w:r>
        <w:separator/>
      </w:r>
    </w:p>
  </w:footnote>
  <w:footnote w:type="continuationSeparator" w:id="0">
    <w:p w:rsidR="001B0C65" w:rsidRDefault="001B0C65" w:rsidP="00E643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314"/>
    <w:rsid w:val="001B0C65"/>
    <w:rsid w:val="00734649"/>
    <w:rsid w:val="00BB584D"/>
    <w:rsid w:val="00E643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31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4314"/>
    <w:pPr>
      <w:tabs>
        <w:tab w:val="center" w:pos="4153"/>
        <w:tab w:val="right" w:pos="8306"/>
      </w:tabs>
      <w:spacing w:after="0" w:line="240" w:lineRule="auto"/>
    </w:pPr>
  </w:style>
  <w:style w:type="character" w:customStyle="1" w:styleId="Char">
    <w:name w:val="رأس الصفحة Char"/>
    <w:basedOn w:val="a0"/>
    <w:link w:val="a3"/>
    <w:uiPriority w:val="99"/>
    <w:rsid w:val="00E64314"/>
    <w:rPr>
      <w:rFonts w:cs="Arial"/>
    </w:rPr>
  </w:style>
  <w:style w:type="paragraph" w:styleId="a4">
    <w:name w:val="footer"/>
    <w:basedOn w:val="a"/>
    <w:link w:val="Char0"/>
    <w:uiPriority w:val="99"/>
    <w:unhideWhenUsed/>
    <w:rsid w:val="00E64314"/>
    <w:pPr>
      <w:tabs>
        <w:tab w:val="center" w:pos="4153"/>
        <w:tab w:val="right" w:pos="8306"/>
      </w:tabs>
      <w:spacing w:after="0" w:line="240" w:lineRule="auto"/>
    </w:pPr>
  </w:style>
  <w:style w:type="character" w:customStyle="1" w:styleId="Char0">
    <w:name w:val="تذييل الصفحة Char"/>
    <w:basedOn w:val="a0"/>
    <w:link w:val="a4"/>
    <w:uiPriority w:val="99"/>
    <w:rsid w:val="00E6431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31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4314"/>
    <w:pPr>
      <w:tabs>
        <w:tab w:val="center" w:pos="4153"/>
        <w:tab w:val="right" w:pos="8306"/>
      </w:tabs>
      <w:spacing w:after="0" w:line="240" w:lineRule="auto"/>
    </w:pPr>
  </w:style>
  <w:style w:type="character" w:customStyle="1" w:styleId="Char">
    <w:name w:val="رأس الصفحة Char"/>
    <w:basedOn w:val="a0"/>
    <w:link w:val="a3"/>
    <w:uiPriority w:val="99"/>
    <w:rsid w:val="00E64314"/>
    <w:rPr>
      <w:rFonts w:cs="Arial"/>
    </w:rPr>
  </w:style>
  <w:style w:type="paragraph" w:styleId="a4">
    <w:name w:val="footer"/>
    <w:basedOn w:val="a"/>
    <w:link w:val="Char0"/>
    <w:uiPriority w:val="99"/>
    <w:unhideWhenUsed/>
    <w:rsid w:val="00E64314"/>
    <w:pPr>
      <w:tabs>
        <w:tab w:val="center" w:pos="4153"/>
        <w:tab w:val="right" w:pos="8306"/>
      </w:tabs>
      <w:spacing w:after="0" w:line="240" w:lineRule="auto"/>
    </w:pPr>
  </w:style>
  <w:style w:type="character" w:customStyle="1" w:styleId="Char0">
    <w:name w:val="تذييل الصفحة Char"/>
    <w:basedOn w:val="a0"/>
    <w:link w:val="a4"/>
    <w:uiPriority w:val="99"/>
    <w:rsid w:val="00E6431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377</Words>
  <Characters>2154</Characters>
  <Application>Microsoft Office Word</Application>
  <DocSecurity>0</DocSecurity>
  <Lines>17</Lines>
  <Paragraphs>5</Paragraphs>
  <ScaleCrop>false</ScaleCrop>
  <Company>Ahmed-Under</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2021-04-23T20:27:00Z</dcterms:created>
  <dcterms:modified xsi:type="dcterms:W3CDTF">2021-04-23T20:28:00Z</dcterms:modified>
</cp:coreProperties>
</file>