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9E" w:rsidRPr="002A08B1" w:rsidRDefault="002C679E" w:rsidP="002C679E">
      <w:pPr>
        <w:rPr>
          <w:rFonts w:ascii="Arabic Typesetting" w:hAnsi="Arabic Typesetting" w:cs="Arabic Typesetting"/>
          <w:b/>
          <w:bCs/>
          <w:sz w:val="88"/>
          <w:szCs w:val="88"/>
          <w:rtl/>
        </w:rPr>
      </w:pPr>
      <w:r w:rsidRPr="002A08B1">
        <w:rPr>
          <w:rFonts w:ascii="Arabic Typesetting" w:hAnsi="Arabic Typesetting" w:cs="Arabic Typesetting"/>
          <w:b/>
          <w:bCs/>
          <w:sz w:val="88"/>
          <w:szCs w:val="88"/>
          <w:rtl/>
        </w:rPr>
        <w:t>بسم الله والحمد لله والصلاة والسلام على رسول الله وبعد :</w:t>
      </w:r>
    </w:p>
    <w:p w:rsidR="002C679E" w:rsidRPr="002A08B1" w:rsidRDefault="002C679E" w:rsidP="002C679E">
      <w:pPr>
        <w:rPr>
          <w:rFonts w:ascii="Arabic Typesetting" w:hAnsi="Arabic Typesetting" w:cs="Arabic Typesetting"/>
          <w:b/>
          <w:bCs/>
          <w:sz w:val="88"/>
          <w:szCs w:val="88"/>
          <w:rtl/>
        </w:rPr>
      </w:pPr>
      <w:r w:rsidRPr="002A08B1">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2A08B1">
        <w:rPr>
          <w:rFonts w:ascii="Arabic Typesetting" w:hAnsi="Arabic Typesetting" w:cs="Arabic Typesetting"/>
          <w:b/>
          <w:bCs/>
          <w:sz w:val="88"/>
          <w:szCs w:val="88"/>
          <w:rtl/>
        </w:rPr>
        <w:t xml:space="preserve"> والعشرون </w:t>
      </w:r>
      <w:proofErr w:type="spellStart"/>
      <w:r w:rsidRPr="002A08B1">
        <w:rPr>
          <w:rFonts w:ascii="Arabic Typesetting" w:hAnsi="Arabic Typesetting" w:cs="Arabic Typesetting"/>
          <w:b/>
          <w:bCs/>
          <w:sz w:val="88"/>
          <w:szCs w:val="88"/>
          <w:rtl/>
        </w:rPr>
        <w:t>بعدالمائتين</w:t>
      </w:r>
      <w:proofErr w:type="spellEnd"/>
      <w:r w:rsidRPr="002A08B1">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2C679E" w:rsidRPr="00C31732" w:rsidRDefault="002C679E" w:rsidP="002C679E">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من فضائل سورة الإخلاص</w:t>
      </w:r>
      <w:r w:rsidRPr="00C31732">
        <w:rPr>
          <w:rFonts w:ascii="Arabic Typesetting" w:hAnsi="Arabic Typesetting" w:cs="Arabic Typesetting" w:hint="cs"/>
          <w:b/>
          <w:bCs/>
          <w:sz w:val="88"/>
          <w:szCs w:val="88"/>
          <w:rtl/>
        </w:rPr>
        <w:t xml:space="preserve"> :</w:t>
      </w:r>
    </w:p>
    <w:p w:rsidR="002C679E" w:rsidRPr="00C31732" w:rsidRDefault="002C679E" w:rsidP="002C679E">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نزلت سورة الإخلاص بمكة المكرمة على الصحيح وهي أربع آيات يقول الله تعالى: ﴿قُلْ هُوَ اللَّهُ أَحَدٌ (١) اللَّهُ الصَّمَدُ (٢) لَمْ يَلِدْ وَلَمْ يُولَدْ (٣) وَلَمْ يَكُنْ لَهُ كُفُوًا أَحَدٌ (٤)﴾ [الإخلاص]. وقد ثبتت في فضائل سورة الإخلاص أحاديث كثيرة تدل على عظم السورة وأهميتها وتركيزها على ترسيخ أصول </w:t>
      </w:r>
      <w:r w:rsidRPr="00C31732">
        <w:rPr>
          <w:rFonts w:ascii="Arabic Typesetting" w:hAnsi="Arabic Typesetting" w:cs="Arabic Typesetting"/>
          <w:b/>
          <w:bCs/>
          <w:sz w:val="88"/>
          <w:szCs w:val="88"/>
          <w:rtl/>
        </w:rPr>
        <w:lastRenderedPageBreak/>
        <w:t xml:space="preserve">العقيدة ومبادئ الإيمان، حتى أطلق عليها في بعض المصاحف “سورة التوحيد” وفي الإتقان تسمى “سورة الأساس” لاشتمالها على توحيد الله وهو أساس الإسلام، الذي هو أحد الأركان الثلاثة التي بني عليها الإسلام، فكانت حرية أن تعدل سورة الإخلاص ثلث القرآن، كما ثبت في الحديث الصحيح، لذلك اشتهر في كلام السلف:  أن القرآن الكريم الذي أنزل على النبي صلى الله عليه وسلم على ثلاثة أقسام: ثُلُثٌ منها الأحكام وثلث منها وعد ووعيد، وثلث منها الأسماء والصفات. وهذه السورة جمعت الأسماء والصفات الخاصة بالمولى سبحانه التي لا يمكن لأحد أن </w:t>
      </w:r>
      <w:r w:rsidRPr="00C31732">
        <w:rPr>
          <w:rFonts w:ascii="Arabic Typesetting" w:hAnsi="Arabic Typesetting" w:cs="Arabic Typesetting"/>
          <w:b/>
          <w:bCs/>
          <w:sz w:val="88"/>
          <w:szCs w:val="88"/>
          <w:rtl/>
        </w:rPr>
        <w:lastRenderedPageBreak/>
        <w:t>يماثله أو يشابهه</w:t>
      </w:r>
      <w:r>
        <w:rPr>
          <w:rFonts w:ascii="Arabic Typesetting" w:hAnsi="Arabic Typesetting" w:cs="Arabic Typesetting"/>
          <w:b/>
          <w:bCs/>
          <w:sz w:val="88"/>
          <w:szCs w:val="88"/>
          <w:rtl/>
        </w:rPr>
        <w:t xml:space="preserve"> فيها. توحيد ذات الله المقدسة </w:t>
      </w:r>
      <w:r w:rsidRPr="00C31732">
        <w:rPr>
          <w:rFonts w:ascii="Arabic Typesetting" w:hAnsi="Arabic Typesetting" w:cs="Arabic Typesetting"/>
          <w:b/>
          <w:bCs/>
          <w:sz w:val="88"/>
          <w:szCs w:val="88"/>
          <w:rtl/>
        </w:rPr>
        <w:t>اشتملت السورة على بيان ذات الله المقدسة وصفاته الجليلة التي لا يمكن أن يشاركه فيها أحد، فكل ما وصف الله به نفسه وذاته في هذه السورة، بين الإثبات والنفي، فهي صفات مختصة به، لأن ذاته لا تماثل شيئا من الذوات ، وصفاته مختصة به فلا تماثل شيئا من الصفات،  بل هو س</w:t>
      </w:r>
      <w:r>
        <w:rPr>
          <w:rFonts w:ascii="Arabic Typesetting" w:hAnsi="Arabic Typesetting" w:cs="Arabic Typesetting"/>
          <w:b/>
          <w:bCs/>
          <w:sz w:val="88"/>
          <w:szCs w:val="88"/>
          <w:rtl/>
        </w:rPr>
        <w:t>بحانه أحد صمد {لم يلد ولم يولد}</w:t>
      </w:r>
      <w:r w:rsidRPr="00C31732">
        <w:rPr>
          <w:rFonts w:ascii="Arabic Typesetting" w:hAnsi="Arabic Typesetting" w:cs="Arabic Typesetting"/>
          <w:b/>
          <w:bCs/>
          <w:sz w:val="88"/>
          <w:szCs w:val="88"/>
          <w:rtl/>
        </w:rPr>
        <w:t xml:space="preserve">{ولم يكن له كفوا أحد} فاسمه (الأحد دل على نفي المشاركة والمماثلة واسمه (الصمد) دل على أنه مستحق لجميع صفات الكمال. </w:t>
      </w:r>
    </w:p>
    <w:p w:rsidR="002C679E" w:rsidRDefault="002C679E" w:rsidP="002C679E">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تضمنت السورة كذلك منع النقائص عن الله تعالى في ذاته وصفاته، وذلك من جهتين تجتمعان في مدلول الاسمين (الأحد) و(الصمد)، وهذا معدود من بلاغة سورة الإخلاص: الجهة الأولى:  نفي النقائص عن الله تعالى كأحد </w:t>
      </w:r>
      <w:proofErr w:type="spellStart"/>
      <w:r w:rsidRPr="00C31732">
        <w:rPr>
          <w:rFonts w:ascii="Arabic Typesetting" w:hAnsi="Arabic Typesetting" w:cs="Arabic Typesetting"/>
          <w:b/>
          <w:bCs/>
          <w:sz w:val="88"/>
          <w:szCs w:val="88"/>
          <w:rtl/>
        </w:rPr>
        <w:t>لوزام</w:t>
      </w:r>
      <w:proofErr w:type="spellEnd"/>
      <w:r w:rsidRPr="00C31732">
        <w:rPr>
          <w:rFonts w:ascii="Arabic Typesetting" w:hAnsi="Arabic Typesetting" w:cs="Arabic Typesetting"/>
          <w:b/>
          <w:bCs/>
          <w:sz w:val="88"/>
          <w:szCs w:val="88"/>
          <w:rtl/>
        </w:rPr>
        <w:t xml:space="preserve"> إثبات صفة الكمال وهذا مستفاد من الاسم العظيم (الصمد)، لذلك قيل في معنى الصمد: أنه الكامل في صفاته الذي افتقرت إليه جميع مخلوقاته. الثانية: أنه ليس كمثله شيء في صفات الكمال الثابتة له، وهذا مدلول اسمه (الأحد)، فهو متوحد بجلاله وعظمته ليس له مثيل ولا شريك. وبناء على هذا، فإن سورة الإخلاص </w:t>
      </w:r>
      <w:r w:rsidRPr="00C31732">
        <w:rPr>
          <w:rFonts w:ascii="Arabic Typesetting" w:hAnsi="Arabic Typesetting" w:cs="Arabic Typesetting"/>
          <w:b/>
          <w:bCs/>
          <w:sz w:val="88"/>
          <w:szCs w:val="88"/>
          <w:rtl/>
        </w:rPr>
        <w:lastRenderedPageBreak/>
        <w:t>تضمنت كل ما يجب نفيه عن الله تعالى، كما تضمنت أيضا كل ما يجب إثباته لله تعالى من صفات الكمال والجمال، لأن كل ما يمدح به الله تعالى من النفي فلا بد أن يتضمن ثبوت أضداده</w:t>
      </w:r>
    </w:p>
    <w:p w:rsidR="002C679E" w:rsidRPr="008B460D" w:rsidRDefault="002C679E" w:rsidP="002C679E">
      <w:pPr>
        <w:rPr>
          <w:rFonts w:ascii="Arabic Typesetting" w:hAnsi="Arabic Typesetting" w:cs="Arabic Typesetting"/>
          <w:b/>
          <w:bCs/>
          <w:sz w:val="88"/>
          <w:szCs w:val="88"/>
          <w:rtl/>
        </w:rPr>
      </w:pPr>
      <w:r w:rsidRPr="008B460D">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5C" w:rsidRDefault="0090665C" w:rsidP="002C679E">
      <w:r>
        <w:separator/>
      </w:r>
    </w:p>
  </w:endnote>
  <w:endnote w:type="continuationSeparator" w:id="0">
    <w:p w:rsidR="0090665C" w:rsidRDefault="0090665C" w:rsidP="002C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7967824"/>
      <w:docPartObj>
        <w:docPartGallery w:val="Page Numbers (Bottom of Page)"/>
        <w:docPartUnique/>
      </w:docPartObj>
    </w:sdtPr>
    <w:sdtContent>
      <w:p w:rsidR="002C679E" w:rsidRDefault="002C679E">
        <w:pPr>
          <w:pStyle w:val="a4"/>
          <w:jc w:val="center"/>
        </w:pPr>
        <w:r>
          <w:fldChar w:fldCharType="begin"/>
        </w:r>
        <w:r>
          <w:instrText>PAGE   \* MERGEFORMAT</w:instrText>
        </w:r>
        <w:r>
          <w:fldChar w:fldCharType="separate"/>
        </w:r>
        <w:r w:rsidRPr="002C679E">
          <w:rPr>
            <w:noProof/>
            <w:rtl/>
            <w:lang w:val="ar-SA"/>
          </w:rPr>
          <w:t>5</w:t>
        </w:r>
        <w:r>
          <w:fldChar w:fldCharType="end"/>
        </w:r>
      </w:p>
    </w:sdtContent>
  </w:sdt>
  <w:p w:rsidR="002C679E" w:rsidRDefault="002C67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5C" w:rsidRDefault="0090665C" w:rsidP="002C679E">
      <w:r>
        <w:separator/>
      </w:r>
    </w:p>
  </w:footnote>
  <w:footnote w:type="continuationSeparator" w:id="0">
    <w:p w:rsidR="0090665C" w:rsidRDefault="0090665C" w:rsidP="002C6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9E"/>
    <w:rsid w:val="002C679E"/>
    <w:rsid w:val="005C0A3D"/>
    <w:rsid w:val="005C0EBC"/>
    <w:rsid w:val="0090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9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79E"/>
    <w:pPr>
      <w:tabs>
        <w:tab w:val="center" w:pos="4153"/>
        <w:tab w:val="right" w:pos="8306"/>
      </w:tabs>
    </w:pPr>
  </w:style>
  <w:style w:type="character" w:customStyle="1" w:styleId="Char">
    <w:name w:val="رأس الصفحة Char"/>
    <w:basedOn w:val="a0"/>
    <w:link w:val="a3"/>
    <w:uiPriority w:val="99"/>
    <w:rsid w:val="002C679E"/>
    <w:rPr>
      <w:rFonts w:ascii="Times New Roman" w:eastAsia="Times New Roman" w:hAnsi="Times New Roman" w:cs="Times New Roman"/>
      <w:sz w:val="24"/>
      <w:szCs w:val="24"/>
    </w:rPr>
  </w:style>
  <w:style w:type="paragraph" w:styleId="a4">
    <w:name w:val="footer"/>
    <w:basedOn w:val="a"/>
    <w:link w:val="Char0"/>
    <w:uiPriority w:val="99"/>
    <w:unhideWhenUsed/>
    <w:rsid w:val="002C679E"/>
    <w:pPr>
      <w:tabs>
        <w:tab w:val="center" w:pos="4153"/>
        <w:tab w:val="right" w:pos="8306"/>
      </w:tabs>
    </w:pPr>
  </w:style>
  <w:style w:type="character" w:customStyle="1" w:styleId="Char0">
    <w:name w:val="تذييل الصفحة Char"/>
    <w:basedOn w:val="a0"/>
    <w:link w:val="a4"/>
    <w:uiPriority w:val="99"/>
    <w:rsid w:val="002C679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9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79E"/>
    <w:pPr>
      <w:tabs>
        <w:tab w:val="center" w:pos="4153"/>
        <w:tab w:val="right" w:pos="8306"/>
      </w:tabs>
    </w:pPr>
  </w:style>
  <w:style w:type="character" w:customStyle="1" w:styleId="Char">
    <w:name w:val="رأس الصفحة Char"/>
    <w:basedOn w:val="a0"/>
    <w:link w:val="a3"/>
    <w:uiPriority w:val="99"/>
    <w:rsid w:val="002C679E"/>
    <w:rPr>
      <w:rFonts w:ascii="Times New Roman" w:eastAsia="Times New Roman" w:hAnsi="Times New Roman" w:cs="Times New Roman"/>
      <w:sz w:val="24"/>
      <w:szCs w:val="24"/>
    </w:rPr>
  </w:style>
  <w:style w:type="paragraph" w:styleId="a4">
    <w:name w:val="footer"/>
    <w:basedOn w:val="a"/>
    <w:link w:val="Char0"/>
    <w:uiPriority w:val="99"/>
    <w:unhideWhenUsed/>
    <w:rsid w:val="002C679E"/>
    <w:pPr>
      <w:tabs>
        <w:tab w:val="center" w:pos="4153"/>
        <w:tab w:val="right" w:pos="8306"/>
      </w:tabs>
    </w:pPr>
  </w:style>
  <w:style w:type="character" w:customStyle="1" w:styleId="Char0">
    <w:name w:val="تذييل الصفحة Char"/>
    <w:basedOn w:val="a0"/>
    <w:link w:val="a4"/>
    <w:uiPriority w:val="99"/>
    <w:rsid w:val="002C67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1852</Characters>
  <Application>Microsoft Office Word</Application>
  <DocSecurity>0</DocSecurity>
  <Lines>15</Lines>
  <Paragraphs>4</Paragraphs>
  <ScaleCrop>false</ScaleCrop>
  <Company>Ahmed-Under</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2023-02-15T06:13:00Z</dcterms:created>
  <dcterms:modified xsi:type="dcterms:W3CDTF">2023-02-15T06:14:00Z</dcterms:modified>
</cp:coreProperties>
</file>