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17" w:rsidRPr="00F7027E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2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373417" w:rsidRPr="00F7027E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702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: فهذه الحلقة الثالثة </w:t>
      </w:r>
      <w:proofErr w:type="spellStart"/>
      <w:r w:rsidRPr="00F7027E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F7027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</w:t>
      </w:r>
    </w:p>
    <w:p w:rsidR="00373417" w:rsidRPr="002C48CE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(الوارث) وهي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</w:t>
      </w:r>
      <w:r w:rsidRPr="00F7027E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جۡعَلۡنِ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 وَرَثَةِ جَنَّةِ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لنَّعِ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مِ</w:t>
      </w:r>
      <w:proofErr w:type="spellEnd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373417" w:rsidRPr="001B2118" w:rsidRDefault="00373417" w:rsidP="00373417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﴿رَبِّ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هَبۡ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لِ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حُكۡم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ࣰ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وَأَلۡحِقۡنِی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بِ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لصَّـٰلِحِ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(٨٣)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جۡعَل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لِّ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لِسَانَ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صِدۡق</w:t>
      </w:r>
      <w:proofErr w:type="spellEnd"/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ࣲ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فِی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لۡـَٔاخِرِ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(٨٤)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جۡعَلۡنِ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 وَرَثَةِ جَنَّةِ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لنَّعِ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مِ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(٨٥)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غۡفِرۡ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لِأَبِ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یۤ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إِنَّهُ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ۥ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كَانَ مِنَ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لضَّاۤلِّ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(٨٦) وَلَا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تُخۡزِنِ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وۡمَ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یُ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بۡعَثُونَ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(٨٧)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وۡمَ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لَا </w:t>
      </w:r>
      <w:proofErr w:type="spellStart"/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یَ</w:t>
      </w:r>
      <w:r w:rsidRPr="001B2118">
        <w:rPr>
          <w:rFonts w:ascii="Arabic Typesetting" w:hAnsi="Arabic Typesetting" w:cs="Arabic Typesetting" w:hint="eastAsia"/>
          <w:b/>
          <w:bCs/>
          <w:sz w:val="68"/>
          <w:szCs w:val="68"/>
          <w:rtl/>
        </w:rPr>
        <w:t>نفَعُ</w:t>
      </w:r>
      <w:proofErr w:type="spellEnd"/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مَال</w:t>
      </w:r>
      <w:r w:rsidRPr="001B2118">
        <w:rPr>
          <w:rFonts w:ascii="Times New Roman" w:hAnsi="Times New Roman" w:cs="Times New Roman" w:hint="cs"/>
          <w:b/>
          <w:bCs/>
          <w:sz w:val="68"/>
          <w:szCs w:val="68"/>
          <w:rtl/>
        </w:rPr>
        <w:t>ࣱ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وَلَا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بَنُونَ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(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٨٨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) 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إِلَّا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proofErr w:type="spellStart"/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مَنۡ</w:t>
      </w:r>
      <w:proofErr w:type="spellEnd"/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أَتَى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proofErr w:type="spellStart"/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ٱ</w:t>
      </w:r>
      <w:r w:rsidRPr="001B2118">
        <w:rPr>
          <w:rFonts w:ascii="Arabic Typesetting" w:hAnsi="Arabic Typesetting" w:cs="Arabic Typesetting" w:hint="eastAsia"/>
          <w:b/>
          <w:bCs/>
          <w:sz w:val="68"/>
          <w:szCs w:val="68"/>
          <w:rtl/>
        </w:rPr>
        <w:t>للَّهَ</w:t>
      </w:r>
      <w:proofErr w:type="spellEnd"/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proofErr w:type="spellStart"/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>بِقَلۡب</w:t>
      </w:r>
      <w:proofErr w:type="spellEnd"/>
      <w:r w:rsidRPr="001B2118">
        <w:rPr>
          <w:rFonts w:ascii="Times New Roman" w:hAnsi="Times New Roman" w:cs="Times New Roman" w:hint="cs"/>
          <w:b/>
          <w:bCs/>
          <w:sz w:val="68"/>
          <w:szCs w:val="68"/>
          <w:rtl/>
        </w:rPr>
        <w:t>ࣲ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</w:t>
      </w:r>
      <w:proofErr w:type="spellStart"/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سَلِی</w:t>
      </w:r>
      <w:r w:rsidRPr="001B2118">
        <w:rPr>
          <w:rFonts w:ascii="Arabic Typesetting" w:hAnsi="Arabic Typesetting" w:cs="Arabic Typesetting" w:hint="eastAsia"/>
          <w:b/>
          <w:bCs/>
          <w:sz w:val="68"/>
          <w:szCs w:val="68"/>
          <w:rtl/>
        </w:rPr>
        <w:t>م</w:t>
      </w:r>
      <w:proofErr w:type="spellEnd"/>
      <w:r w:rsidRPr="001B2118">
        <w:rPr>
          <w:rFonts w:ascii="Times New Roman" w:hAnsi="Times New Roman" w:cs="Times New Roman" w:hint="cs"/>
          <w:b/>
          <w:bCs/>
          <w:sz w:val="68"/>
          <w:szCs w:val="68"/>
          <w:rtl/>
        </w:rPr>
        <w:t>ࣲ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(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٨٩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>)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﴾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[</w:t>
      </w:r>
      <w:r w:rsidRPr="001B2118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الشعراء</w:t>
      </w:r>
      <w:r w:rsidRPr="001B2118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]</w:t>
      </w:r>
    </w:p>
    <w:p w:rsidR="00373417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قَوْلُهُ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تَعَالَى: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﴿رَبِّ هَبْ لِي حُكْماً وَأَلْحِقْنِي بِالصَّالِحِينَ﴾</w:t>
      </w:r>
    </w:p>
    <w:p w:rsidR="00373417" w:rsidRPr="002C48CE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"حُكْماً" مَعْرِفَةً بِكَ وَبِحُدُودِكَ وَأَحْكَامِكَ، قَالَهُ ابْنُ عَبَّاسٍ. وَقَالَ مُقَاتِلٌ: فَهْمًا وَعِلْمًا وَهُوَ رَاجِعٌ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الْأَوَّلِ. </w:t>
      </w:r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وقال </w:t>
      </w:r>
      <w:proofErr w:type="spellStart"/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>الكلبي:نبوة</w:t>
      </w:r>
      <w:proofErr w:type="spellEnd"/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رسالة إِلَى </w:t>
      </w:r>
      <w:proofErr w:type="spellStart"/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>ال</w:t>
      </w:r>
      <w:r w:rsidRPr="001B2118">
        <w:rPr>
          <w:rFonts w:ascii="Arabic Typesetting" w:hAnsi="Arabic Typesetting" w:cs="Arabic Typesetting" w:hint="eastAsia"/>
          <w:b/>
          <w:bCs/>
          <w:sz w:val="92"/>
          <w:szCs w:val="92"/>
          <w:rtl/>
        </w:rPr>
        <w:t>ْخَلْقِ</w:t>
      </w:r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>"وَأَلْحِقْنِي</w:t>
      </w:r>
      <w:proofErr w:type="spellEnd"/>
      <w:r w:rsidRPr="001B211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بِالصَّالِحِينَ"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أَيْ بِالنَّبِيِّينَ مِنْ قَبْلِي فِي الدَّرَجَةِ. وَقَالَ ابْنُ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عَبَّاسٍ: بِأَهْلِ الْجَنَّةِ، وَهُوَ تَأْكِيدُ قَوْلِهِ: "هَبْ لِي حُكْماً".</w:t>
      </w:r>
    </w:p>
    <w:p w:rsidR="00373417" w:rsidRPr="002C48CE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قَوْلُهُ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تَعَالَى: ﴿وَاجْعَلْ لِي لِسانَ صِدْقٍ فِي الْآخِرِينَ﴾ قَالَ ابْنُ عَبَّاسٍ: هُوَ اجْتِمَاعُ الْأُمَمِ عَلَيْهِ. وَقَالَ مُجَاهِدٌ: هُوَ الثَّنَاءُ الْحَسَنُ. قَالَ ابْنُ عَطِيَّةَ: هُوَ الثَّنَاءُ وَخُلْدُ الْمَكَانَةِ بِإِجْمَاعِ الْمُفَسِّرِين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وَكَذَلِكَ أَجَابَ اللَّهُ دَعْوَتَهُ، وَكُلَّ أُمَّةٍ تَتَمَسَّكُ بِهِ وَتُعَظِّمُهُ، وَهُوَ عَلَى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الْحَنِيفِيَّةِ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الَّتِي جَاءَ بِهَا مُحَمَّدٌ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وَقَالَ مَكِّيٌّ: وَقِيلَ مَعْنَاهُ سُؤَالُهُ أَنْ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يَكُونَ مِنْ ذُرِّيَّتِهِ فِي آخِرِ الزَّمَانِ مَنْ ي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َقُومُ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بِالْحَقِّ، فَأُجِيبَتِ الدَّعْوَةُ فِي مُحَمَّدٍ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 ابْنُ عَطِيَّةَ: وَهَذَا مَعْنًى حَسَنٌ إِلَّا أَنَّ لَفْظَ الْآيَةِ لَا يُعْطِيهِ إِلَّا بِتَحَكُّمٍ عَلَى اللَّفْظِ. وَقَالَ الْقُشَيْرِيُّ: أَرَادَ الدُّعَاءَ الْحَسَنَ إِلَى قِيَامِ السّ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َاعَةِ،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فَإِنَّ زِيَادَةَ الثَّوَابِ مَطْلُوبَةٌ فِي حَقِّ كُلِّ أَحَدٍ. قُلْتُ: وَقَدْ فَعَلَ اللَّهُ ذَلِكَ إِذْ لَيْسَ أَحَدٌ يُصَلِّيَ عَلَى النَّبِيِّ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وَهُوَ يُصَلِّي عَلَى إِبْرَاهِيمَ وَخَاصَّةً فِي الصَّلَوَاتِ، وَعَلَى الْمَنَابِرِ الَّتِ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هِيَ أَفْضَلُ الْحَالَاتِ وَأَفْضَلُ الدَّرَجَاتِ. وَالصَّلَاةُ دُعَاءٌ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بِالرَّحْمَةِ. والمراد باللسان الْقَوْلُ، وَأَصْلُهُ جَارِحَةُ الْكَلَامِ. قَالَ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الْقُتَبِيُّ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 وَمَوْضِعُ اللِّسَانِ مَوْضِعُ الْقَوْلِ عَلَى الِاسْتِعَارَةِ، وَقَدْ تُكَنِّي الْعَرَ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بِهَا عَنِ الْكَلِمَةِ. قَالَ الْأَعْشَى:</w:t>
      </w:r>
    </w:p>
    <w:p w:rsidR="00373417" w:rsidRPr="001B2118" w:rsidRDefault="00373417" w:rsidP="00373417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B2118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إِنِّي</w:t>
      </w:r>
      <w:r w:rsidRPr="001B2118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أَتَتْنِي لِسَانٌ لَا أُسَرُّ بِهَا ... مِنْ عَلْوُ لَا عَجَبٌ مِنْهَا وَلَا سَخَرُ</w:t>
      </w:r>
    </w:p>
    <w:p w:rsidR="00373417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قَالَ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الْجَوْهَرِيُّ: يُرْوَى مِنْ عَلْوُ بِضَمِّ الْوَاوِ وَفَتْحِهَا وَكَسْرِهَا أَيْ أَتَانِي خَبَرٌ مِنْ أَعْلَى، وَالتَّأْنِيثُ لِلْكَلِمَةِ. وَكَانَ قَدْ أَتَاهُ خَبَرُ مَقْتَلِ أَخِيهِ الْمُنْتَشِرِ. رَوَى أَشْهَبُ عَنْ مَالِكٍ قَالَ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قَالَ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اللَّهُ ع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َزَّ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وَجَلَّ: "وَاجْعَلْ لِي لِسانَ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صِدْقٍ فِي الْآخِرِينَ" لَا بَأْسَ أَنْ يُحِبَّ الرَّجُلُ أَنْ يُثْنَى عَلَيْهِ صَالِحًا وَيُرَى فِي عَمَلِ الصَّالِحِينَ، إِذَا قَصَدَ بِهِ وَجْهَ اللَّهِ تَعَالَى، وَقَدْ قَالَ اللَّهُ تَعَالَى: "وَأَلْقَيْتُ عَلَيْكَ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مَحَبَّةً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مِنِّي" وَقَالَ: "إِنَّ الَّذِينَ آمَنُوا وَعَمِلُوا الصَّالِحاتِ سَيَجْعَلُ لَهُمُ الرَّحْمنُ وُدًّا" أَيْ حُبًّا فِي قُلُوبِ عِبَادِهِ وَثَنَاءً حَسَنًا، فَنَبَّهَ تَعَالَى بِقَوْلِهِ: "وَاجْعَلْ لِي لِسانَ صِدْقٍ فِي الْآخِرِينَ" عَلَى اسْتِحْ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بَابِ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اكْتِسَابِ مَا يُورِثُ الذِّكْرَ الْجَمِيلَ. </w:t>
      </w:r>
    </w:p>
    <w:p w:rsidR="002A60F0" w:rsidRPr="00373417" w:rsidRDefault="00373417" w:rsidP="00373417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1B211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2A60F0" w:rsidRPr="0037341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50" w:rsidRDefault="004B7750" w:rsidP="00373417">
      <w:pPr>
        <w:spacing w:after="0" w:line="240" w:lineRule="auto"/>
      </w:pPr>
      <w:r>
        <w:separator/>
      </w:r>
    </w:p>
  </w:endnote>
  <w:endnote w:type="continuationSeparator" w:id="0">
    <w:p w:rsidR="004B7750" w:rsidRDefault="004B7750" w:rsidP="003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20863260"/>
      <w:docPartObj>
        <w:docPartGallery w:val="Page Numbers (Bottom of Page)"/>
        <w:docPartUnique/>
      </w:docPartObj>
    </w:sdtPr>
    <w:sdtContent>
      <w:p w:rsidR="00373417" w:rsidRDefault="003734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3417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73417" w:rsidRDefault="003734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50" w:rsidRDefault="004B7750" w:rsidP="00373417">
      <w:pPr>
        <w:spacing w:after="0" w:line="240" w:lineRule="auto"/>
      </w:pPr>
      <w:r>
        <w:separator/>
      </w:r>
    </w:p>
  </w:footnote>
  <w:footnote w:type="continuationSeparator" w:id="0">
    <w:p w:rsidR="004B7750" w:rsidRDefault="004B7750" w:rsidP="00373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17"/>
    <w:rsid w:val="002A60F0"/>
    <w:rsid w:val="00373417"/>
    <w:rsid w:val="004B775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3417"/>
  </w:style>
  <w:style w:type="paragraph" w:styleId="a4">
    <w:name w:val="footer"/>
    <w:basedOn w:val="a"/>
    <w:link w:val="Char0"/>
    <w:uiPriority w:val="99"/>
    <w:unhideWhenUsed/>
    <w:rsid w:val="00373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3417"/>
  </w:style>
  <w:style w:type="paragraph" w:styleId="a4">
    <w:name w:val="footer"/>
    <w:basedOn w:val="a"/>
    <w:link w:val="Char0"/>
    <w:uiPriority w:val="99"/>
    <w:unhideWhenUsed/>
    <w:rsid w:val="00373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</Words>
  <Characters>2778</Characters>
  <Application>Microsoft Office Word</Application>
  <DocSecurity>0</DocSecurity>
  <Lines>23</Lines>
  <Paragraphs>6</Paragraphs>
  <ScaleCrop>false</ScaleCrop>
  <Company>Ahmed-Under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2021-10-25T09:22:00Z</dcterms:created>
  <dcterms:modified xsi:type="dcterms:W3CDTF">2021-10-25T09:23:00Z</dcterms:modified>
</cp:coreProperties>
</file>