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BB" w:rsidRPr="0062273C" w:rsidRDefault="005B72BB" w:rsidP="005B72BB">
      <w:pPr>
        <w:rPr>
          <w:rFonts w:ascii="Arabic Typesetting" w:hAnsi="Arabic Typesetting" w:cs="Arabic Typesetting"/>
          <w:b/>
          <w:bCs/>
          <w:sz w:val="80"/>
          <w:szCs w:val="80"/>
          <w:rtl/>
        </w:rPr>
      </w:pPr>
      <w:r w:rsidRPr="0062273C">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5B72BB" w:rsidRPr="0062273C" w:rsidRDefault="005B72BB" w:rsidP="005B72BB">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62273C">
        <w:rPr>
          <w:rFonts w:ascii="Arabic Typesetting" w:hAnsi="Arabic Typesetting" w:cs="Arabic Typesetting"/>
          <w:b/>
          <w:bCs/>
          <w:sz w:val="80"/>
          <w:szCs w:val="80"/>
          <w:rtl/>
        </w:rPr>
        <w:t xml:space="preserve"> عشرة  بعد المائتين في موضوع (المحصي) وهي بعنوان: </w:t>
      </w:r>
    </w:p>
    <w:p w:rsidR="005B72BB" w:rsidRPr="00EB19BE" w:rsidRDefault="005B72BB" w:rsidP="005B72BB">
      <w:pPr>
        <w:rPr>
          <w:rFonts w:ascii="Arabic Typesetting" w:hAnsi="Arabic Typesetting" w:cs="Arabic Typesetting"/>
          <w:b/>
          <w:bCs/>
          <w:sz w:val="80"/>
          <w:szCs w:val="80"/>
          <w:rtl/>
        </w:rPr>
      </w:pPr>
      <w:r w:rsidRPr="0062273C">
        <w:rPr>
          <w:rFonts w:ascii="Arabic Typesetting" w:hAnsi="Arabic Typesetting" w:cs="Arabic Typesetting"/>
          <w:b/>
          <w:bCs/>
          <w:sz w:val="80"/>
          <w:szCs w:val="80"/>
          <w:rtl/>
        </w:rPr>
        <w:t>*ومن معاني المحصي (العليم) :</w:t>
      </w:r>
      <w:r w:rsidRPr="00EB19BE">
        <w:rPr>
          <w:rFonts w:ascii="Arabic Typesetting" w:hAnsi="Arabic Typesetting" w:cs="Arabic Typesetting"/>
          <w:b/>
          <w:bCs/>
          <w:sz w:val="80"/>
          <w:szCs w:val="80"/>
          <w:rtl/>
        </w:rPr>
        <w:t>الغيب المطلق والغيب النسبي</w:t>
      </w:r>
      <w:r w:rsidRPr="00EB19BE">
        <w:rPr>
          <w:rFonts w:ascii="Arabic Typesetting" w:hAnsi="Arabic Typesetting" w:cs="Arabic Typesetting" w:hint="cs"/>
          <w:b/>
          <w:bCs/>
          <w:sz w:val="80"/>
          <w:szCs w:val="80"/>
          <w:rtl/>
        </w:rPr>
        <w:t xml:space="preserve"> :</w:t>
      </w:r>
    </w:p>
    <w:p w:rsidR="005B72BB" w:rsidRPr="00EB19BE" w:rsidRDefault="005B72BB" w:rsidP="005B72BB">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الغيب المطلق </w:t>
      </w:r>
      <w:r>
        <w:rPr>
          <w:rFonts w:ascii="Arabic Typesetting" w:hAnsi="Arabic Typesetting" w:cs="Arabic Typesetting" w:hint="cs"/>
          <w:b/>
          <w:bCs/>
          <w:sz w:val="80"/>
          <w:szCs w:val="80"/>
          <w:rtl/>
        </w:rPr>
        <w:t>:</w:t>
      </w:r>
      <w:r w:rsidRPr="00EB19BE">
        <w:rPr>
          <w:rFonts w:ascii="Arabic Typesetting" w:hAnsi="Arabic Typesetting" w:cs="Arabic Typesetting"/>
          <w:b/>
          <w:bCs/>
          <w:sz w:val="80"/>
          <w:szCs w:val="80"/>
          <w:rtl/>
        </w:rPr>
        <w:t xml:space="preserve">هو ما استأثر الله تعالى بعلمه فهو علم غائب عن الخلق كلهم – أهل السماء وأهل الأرض – ، وهذا النوع من الغيب لا يعلمه إلا الله سبحانه كما دلت على ذلك نصوص الكتاب و السنة ، فقد قال الله تعالى : ( قُلْ لَا يَعْلَمُ مَنْ فِي السَّمَاوَاتِ وَالْأَرْضِ الْغَيْبَ إِلَّا اللَّهُ وَمَا يَشْعُرُونَ </w:t>
      </w:r>
      <w:r w:rsidRPr="00EB19BE">
        <w:rPr>
          <w:rFonts w:ascii="Arabic Typesetting" w:hAnsi="Arabic Typesetting" w:cs="Arabic Typesetting"/>
          <w:b/>
          <w:bCs/>
          <w:sz w:val="80"/>
          <w:szCs w:val="80"/>
          <w:rtl/>
        </w:rPr>
        <w:lastRenderedPageBreak/>
        <w:t>أَيَّانَ يُبْعَثُونَ) النمل/65 ، وقال سبحانه : ( وَعِنْدَهُ مَفَاتِحُ الْغَيْبِ لَا يَعْلَمُهَا إِلَّا هُوَ وَيَعْلَمُ مَا فِي الْبَرِّ وَالْبَحْرِ وَمَا تَسْقُطُ مِنْ وَرَقَةٍ إِلَّا يَعْلَمُهَا وَلَا حَبَّةٍ فِي ظُلُمَاتِ الْأَرْضِ وَلَا رَطْبٍ وَلَا يَابِسٍ إِلَّا فِي كِتَابٍ مُبِينٍ ) الأنعام/59 .</w:t>
      </w:r>
    </w:p>
    <w:p w:rsidR="005B72BB" w:rsidRPr="00EB19BE" w:rsidRDefault="005B72BB" w:rsidP="005B72BB">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وقد فسر النبي صلى الله عليه وسلم هذه المفاتيح بالأمور الخمسة التي وردت في سورة لقمان في قوله تعالى : ( إِنَّ اللَّهَ عِنْدَهُ عِلْمُ السَّاعَةِ وَيُنَزِّلُ الْغَيْثَ وَيَعْلَمُ مَا فِي الْأَرْحَامِ وَمَا تَدْرِي نَفْسٌ مَاذَا تَكْسِبُ غَدًا وَمَا تَدْرِي نَفْسٌ بِأَيِّ أَرْضٍ تَمُوتُ إِنَّ اللَّهَ عَلِيمٌ خَبِيرٌ ) الآية/34 ، وروى البخاري</w:t>
      </w:r>
    </w:p>
    <w:p w:rsidR="005B72BB" w:rsidRPr="00EB19BE" w:rsidRDefault="005B72BB" w:rsidP="005B72BB">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يقول الشعراوي ر</w:t>
      </w:r>
      <w:r>
        <w:rPr>
          <w:rFonts w:ascii="Arabic Typesetting" w:hAnsi="Arabic Typesetting" w:cs="Arabic Typesetting"/>
          <w:b/>
          <w:bCs/>
          <w:sz w:val="80"/>
          <w:szCs w:val="80"/>
          <w:rtl/>
        </w:rPr>
        <w:t>حمه الله في تفسيره لهذه الآية :</w:t>
      </w:r>
      <w:r w:rsidRPr="00EB19BE">
        <w:rPr>
          <w:rFonts w:ascii="Arabic Typesetting" w:hAnsi="Arabic Typesetting" w:cs="Arabic Typesetting"/>
          <w:b/>
          <w:bCs/>
          <w:sz w:val="80"/>
          <w:szCs w:val="80"/>
          <w:rtl/>
        </w:rPr>
        <w:t xml:space="preserve">وعجيب أنْ نرى من خَلْق الله مَنْ يحاول أن يستدرك على مقولة الله في هذه الغيبيات الخمس، كالذين حاولوا أنْ </w:t>
      </w:r>
      <w:proofErr w:type="spellStart"/>
      <w:r w:rsidRPr="00EB19BE">
        <w:rPr>
          <w:rFonts w:ascii="Arabic Typesetting" w:hAnsi="Arabic Typesetting" w:cs="Arabic Typesetting"/>
          <w:b/>
          <w:bCs/>
          <w:sz w:val="80"/>
          <w:szCs w:val="80"/>
          <w:rtl/>
        </w:rPr>
        <w:t>يتنبأوا</w:t>
      </w:r>
      <w:proofErr w:type="spellEnd"/>
      <w:r w:rsidRPr="00EB19BE">
        <w:rPr>
          <w:rFonts w:ascii="Arabic Typesetting" w:hAnsi="Arabic Typesetting" w:cs="Arabic Typesetting"/>
          <w:b/>
          <w:bCs/>
          <w:sz w:val="80"/>
          <w:szCs w:val="80"/>
          <w:rtl/>
        </w:rPr>
        <w:t xml:space="preserve"> بموعد قيام الساعة، وقد كذبوا جميعاً، </w:t>
      </w:r>
      <w:proofErr w:type="spellStart"/>
      <w:r w:rsidRPr="00EB19BE">
        <w:rPr>
          <w:rFonts w:ascii="Arabic Typesetting" w:hAnsi="Arabic Typesetting" w:cs="Arabic Typesetting"/>
          <w:b/>
          <w:bCs/>
          <w:sz w:val="80"/>
          <w:szCs w:val="80"/>
          <w:rtl/>
        </w:rPr>
        <w:t>لإن</w:t>
      </w:r>
      <w:proofErr w:type="spellEnd"/>
      <w:r w:rsidRPr="00EB19BE">
        <w:rPr>
          <w:rFonts w:ascii="Arabic Typesetting" w:hAnsi="Arabic Typesetting" w:cs="Arabic Typesetting"/>
          <w:b/>
          <w:bCs/>
          <w:sz w:val="80"/>
          <w:szCs w:val="80"/>
          <w:rtl/>
        </w:rPr>
        <w:t xml:space="preserve"> الحق سبحانه أخفى موعد الساعة لكي </w:t>
      </w:r>
      <w:proofErr w:type="spellStart"/>
      <w:r w:rsidRPr="00EB19BE">
        <w:rPr>
          <w:rFonts w:ascii="Arabic Typesetting" w:hAnsi="Arabic Typesetting" w:cs="Arabic Typesetting"/>
          <w:b/>
          <w:bCs/>
          <w:sz w:val="80"/>
          <w:szCs w:val="80"/>
          <w:rtl/>
        </w:rPr>
        <w:t>نستشعرها</w:t>
      </w:r>
      <w:proofErr w:type="spellEnd"/>
      <w:r w:rsidRPr="00EB19BE">
        <w:rPr>
          <w:rFonts w:ascii="Arabic Typesetting" w:hAnsi="Arabic Typesetting" w:cs="Arabic Typesetting"/>
          <w:b/>
          <w:bCs/>
          <w:sz w:val="80"/>
          <w:szCs w:val="80"/>
          <w:rtl/>
        </w:rPr>
        <w:t xml:space="preserve"> دائماً، وفي كل وقت، حتى الذين لا يؤمنون بها ويشكُّون فيها، وإذا ما </w:t>
      </w:r>
      <w:proofErr w:type="spellStart"/>
      <w:r w:rsidRPr="00EB19BE">
        <w:rPr>
          <w:rFonts w:ascii="Arabic Typesetting" w:hAnsi="Arabic Typesetting" w:cs="Arabic Typesetting"/>
          <w:b/>
          <w:bCs/>
          <w:sz w:val="80"/>
          <w:szCs w:val="80"/>
          <w:rtl/>
        </w:rPr>
        <w:t>استشعرها</w:t>
      </w:r>
      <w:proofErr w:type="spellEnd"/>
      <w:r w:rsidRPr="00EB19BE">
        <w:rPr>
          <w:rFonts w:ascii="Arabic Typesetting" w:hAnsi="Arabic Typesetting" w:cs="Arabic Typesetting"/>
          <w:b/>
          <w:bCs/>
          <w:sz w:val="80"/>
          <w:szCs w:val="80"/>
          <w:rtl/>
        </w:rPr>
        <w:t xml:space="preserve"> الناس عملوا لها، واستعدوا لأهوالها، كما أخفى الله عن الإنسان ساعة موته ومكان أجله، وجعل الموت يدور على العباد على غير قاعدة.</w:t>
      </w:r>
    </w:p>
    <w:p w:rsidR="005B72BB" w:rsidRPr="00EB19BE" w:rsidRDefault="005B72BB" w:rsidP="005B72BB">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فمنهم مَنْ يموت بعد دقائق من مولده، ومنهم مَنْ يعمر مئات السنين، كما أنه سبحانه لم يجعل </w:t>
      </w:r>
      <w:r w:rsidRPr="00EB19BE">
        <w:rPr>
          <w:rFonts w:ascii="Arabic Typesetting" w:hAnsi="Arabic Typesetting" w:cs="Arabic Typesetting"/>
          <w:b/>
          <w:bCs/>
          <w:sz w:val="80"/>
          <w:szCs w:val="80"/>
          <w:rtl/>
        </w:rPr>
        <w:lastRenderedPageBreak/>
        <w:t xml:space="preserve">للموت مقدمات من مرض أو غيره، فكم من مريض يُعافى، وصحيح يموت، كما يقولون: كيف مريضكم؟ قال: سليمنا </w:t>
      </w:r>
      <w:proofErr w:type="spellStart"/>
      <w:r w:rsidRPr="00EB19BE">
        <w:rPr>
          <w:rFonts w:ascii="Arabic Typesetting" w:hAnsi="Arabic Typesetting" w:cs="Arabic Typesetting"/>
          <w:b/>
          <w:bCs/>
          <w:sz w:val="80"/>
          <w:szCs w:val="80"/>
          <w:rtl/>
        </w:rPr>
        <w:t>مات،إذن</w:t>
      </w:r>
      <w:proofErr w:type="spellEnd"/>
      <w:r w:rsidRPr="00EB19BE">
        <w:rPr>
          <w:rFonts w:ascii="Arabic Typesetting" w:hAnsi="Arabic Typesetting" w:cs="Arabic Typesetting"/>
          <w:b/>
          <w:bCs/>
          <w:sz w:val="80"/>
          <w:szCs w:val="80"/>
          <w:rtl/>
        </w:rPr>
        <w:t>: أخفى الله القيامة وأخفى الموت؛ لنظل على ذُكْر له نتوقعه في كل لحظة، فنعمل له، ولنتوقع دائماً أننا سنلقى الله، فنعد للأمر عُدته؛ لأن مَنْ مات فقد قامت قيامته؛ لأنه انقطع عمله، ففي إبهام موعد القيامة وساعة الموت عَيْن البيان لكل منهما، فالإبهام أشاعه في كل وقت.</w:t>
      </w:r>
    </w:p>
    <w:p w:rsidR="005B72BB" w:rsidRPr="00EB19BE" w:rsidRDefault="005B72BB" w:rsidP="005B72BB">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وقوله: { وَيُنَزِّلُ </w:t>
      </w:r>
      <w:proofErr w:type="spellStart"/>
      <w:r w:rsidRPr="00EB19BE">
        <w:rPr>
          <w:rFonts w:ascii="Arabic Typesetting" w:hAnsi="Arabic Typesetting" w:cs="Arabic Typesetting" w:hint="cs"/>
          <w:b/>
          <w:bCs/>
          <w:sz w:val="80"/>
          <w:szCs w:val="80"/>
          <w:rtl/>
        </w:rPr>
        <w:t>ٱ</w:t>
      </w:r>
      <w:r w:rsidRPr="00EB19BE">
        <w:rPr>
          <w:rFonts w:ascii="Arabic Typesetting" w:hAnsi="Arabic Typesetting" w:cs="Arabic Typesetting" w:hint="eastAsia"/>
          <w:b/>
          <w:bCs/>
          <w:sz w:val="80"/>
          <w:szCs w:val="80"/>
          <w:rtl/>
        </w:rPr>
        <w:t>لْغَيْثَ</w:t>
      </w:r>
      <w:proofErr w:type="spellEnd"/>
      <w:r w:rsidRPr="00EB19BE">
        <w:rPr>
          <w:rFonts w:ascii="Arabic Typesetting" w:hAnsi="Arabic Typesetting" w:cs="Arabic Typesetting"/>
          <w:b/>
          <w:bCs/>
          <w:sz w:val="80"/>
          <w:szCs w:val="80"/>
          <w:rtl/>
        </w:rPr>
        <w:t xml:space="preserve">.. } [لقمان: 34] وهذا أيضاً، ومع تقدُّم العلوم حاول البعض التنبؤ به بناء على حسابات دقيقة لسرعة الرياح ودرجة </w:t>
      </w:r>
      <w:proofErr w:type="spellStart"/>
      <w:r w:rsidRPr="00EB19BE">
        <w:rPr>
          <w:rFonts w:ascii="Arabic Typesetting" w:hAnsi="Arabic Typesetting" w:cs="Arabic Typesetting"/>
          <w:b/>
          <w:bCs/>
          <w:sz w:val="80"/>
          <w:szCs w:val="80"/>
          <w:rtl/>
        </w:rPr>
        <w:t>الحرارة..إلخ</w:t>
      </w:r>
      <w:proofErr w:type="spellEnd"/>
      <w:r w:rsidRPr="00EB19BE">
        <w:rPr>
          <w:rFonts w:ascii="Arabic Typesetting" w:hAnsi="Arabic Typesetting" w:cs="Arabic Typesetting"/>
          <w:b/>
          <w:bCs/>
          <w:sz w:val="80"/>
          <w:szCs w:val="80"/>
          <w:rtl/>
        </w:rPr>
        <w:t xml:space="preserve">، وربما صَحَّتْ حساباتهم، لكن فاتهم أن </w:t>
      </w:r>
      <w:r w:rsidRPr="00EB19BE">
        <w:rPr>
          <w:rFonts w:ascii="Arabic Typesetting" w:hAnsi="Arabic Typesetting" w:cs="Arabic Typesetting"/>
          <w:b/>
          <w:bCs/>
          <w:sz w:val="80"/>
          <w:szCs w:val="80"/>
          <w:rtl/>
        </w:rPr>
        <w:lastRenderedPageBreak/>
        <w:t>الله أقداراً في الكون تحدث ولا تدخل في حساباتهم، فكثيراً ما نُفَاج</w:t>
      </w:r>
      <w:r w:rsidRPr="00EB19BE">
        <w:rPr>
          <w:rFonts w:ascii="Arabic Typesetting" w:hAnsi="Arabic Typesetting" w:cs="Arabic Typesetting" w:hint="eastAsia"/>
          <w:b/>
          <w:bCs/>
          <w:sz w:val="80"/>
          <w:szCs w:val="80"/>
          <w:rtl/>
        </w:rPr>
        <w:t>أ</w:t>
      </w:r>
      <w:r w:rsidRPr="00EB19BE">
        <w:rPr>
          <w:rFonts w:ascii="Arabic Typesetting" w:hAnsi="Arabic Typesetting" w:cs="Arabic Typesetting"/>
          <w:b/>
          <w:bCs/>
          <w:sz w:val="80"/>
          <w:szCs w:val="80"/>
          <w:rtl/>
        </w:rPr>
        <w:t xml:space="preserve"> بتغيُّر درجة الحرارة أو اتجاه الريح، فتنقلب كل حساباتنا.</w:t>
      </w:r>
    </w:p>
    <w:p w:rsidR="005B72BB" w:rsidRPr="0062273C" w:rsidRDefault="005B72BB" w:rsidP="005B72BB">
      <w:pPr>
        <w:rPr>
          <w:rFonts w:ascii="Arabic Typesetting" w:hAnsi="Arabic Typesetting" w:cs="Arabic Typesetting"/>
          <w:b/>
          <w:bCs/>
          <w:sz w:val="80"/>
          <w:szCs w:val="80"/>
          <w:rtl/>
        </w:rPr>
      </w:pPr>
      <w:r w:rsidRPr="0062273C">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6E" w:rsidRDefault="00721C6E" w:rsidP="005B72BB">
      <w:pPr>
        <w:spacing w:after="0" w:line="240" w:lineRule="auto"/>
      </w:pPr>
      <w:r>
        <w:separator/>
      </w:r>
    </w:p>
  </w:endnote>
  <w:endnote w:type="continuationSeparator" w:id="0">
    <w:p w:rsidR="00721C6E" w:rsidRDefault="00721C6E" w:rsidP="005B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0467231"/>
      <w:docPartObj>
        <w:docPartGallery w:val="Page Numbers (Bottom of Page)"/>
        <w:docPartUnique/>
      </w:docPartObj>
    </w:sdtPr>
    <w:sdtContent>
      <w:p w:rsidR="005B72BB" w:rsidRDefault="005B72BB">
        <w:pPr>
          <w:pStyle w:val="a4"/>
          <w:jc w:val="center"/>
        </w:pPr>
        <w:r>
          <w:fldChar w:fldCharType="begin"/>
        </w:r>
        <w:r>
          <w:instrText>PAGE   \* MERGEFORMAT</w:instrText>
        </w:r>
        <w:r>
          <w:fldChar w:fldCharType="separate"/>
        </w:r>
        <w:r w:rsidRPr="005B72BB">
          <w:rPr>
            <w:noProof/>
            <w:rtl/>
            <w:lang w:val="ar-SA"/>
          </w:rPr>
          <w:t>5</w:t>
        </w:r>
        <w:r>
          <w:fldChar w:fldCharType="end"/>
        </w:r>
      </w:p>
    </w:sdtContent>
  </w:sdt>
  <w:p w:rsidR="005B72BB" w:rsidRDefault="005B72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6E" w:rsidRDefault="00721C6E" w:rsidP="005B72BB">
      <w:pPr>
        <w:spacing w:after="0" w:line="240" w:lineRule="auto"/>
      </w:pPr>
      <w:r>
        <w:separator/>
      </w:r>
    </w:p>
  </w:footnote>
  <w:footnote w:type="continuationSeparator" w:id="0">
    <w:p w:rsidR="00721C6E" w:rsidRDefault="00721C6E" w:rsidP="005B7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BB"/>
    <w:rsid w:val="00303A64"/>
    <w:rsid w:val="005B72BB"/>
    <w:rsid w:val="00721C6E"/>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2BB"/>
    <w:pPr>
      <w:tabs>
        <w:tab w:val="center" w:pos="4153"/>
        <w:tab w:val="right" w:pos="8306"/>
      </w:tabs>
      <w:spacing w:after="0" w:line="240" w:lineRule="auto"/>
    </w:pPr>
  </w:style>
  <w:style w:type="character" w:customStyle="1" w:styleId="Char">
    <w:name w:val="رأس الصفحة Char"/>
    <w:basedOn w:val="a0"/>
    <w:link w:val="a3"/>
    <w:uiPriority w:val="99"/>
    <w:rsid w:val="005B72BB"/>
    <w:rPr>
      <w:rFonts w:cs="Arial"/>
    </w:rPr>
  </w:style>
  <w:style w:type="paragraph" w:styleId="a4">
    <w:name w:val="footer"/>
    <w:basedOn w:val="a"/>
    <w:link w:val="Char0"/>
    <w:uiPriority w:val="99"/>
    <w:unhideWhenUsed/>
    <w:rsid w:val="005B72BB"/>
    <w:pPr>
      <w:tabs>
        <w:tab w:val="center" w:pos="4153"/>
        <w:tab w:val="right" w:pos="8306"/>
      </w:tabs>
      <w:spacing w:after="0" w:line="240" w:lineRule="auto"/>
    </w:pPr>
  </w:style>
  <w:style w:type="character" w:customStyle="1" w:styleId="Char0">
    <w:name w:val="تذييل الصفحة Char"/>
    <w:basedOn w:val="a0"/>
    <w:link w:val="a4"/>
    <w:uiPriority w:val="99"/>
    <w:rsid w:val="005B72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2BB"/>
    <w:pPr>
      <w:tabs>
        <w:tab w:val="center" w:pos="4153"/>
        <w:tab w:val="right" w:pos="8306"/>
      </w:tabs>
      <w:spacing w:after="0" w:line="240" w:lineRule="auto"/>
    </w:pPr>
  </w:style>
  <w:style w:type="character" w:customStyle="1" w:styleId="Char">
    <w:name w:val="رأس الصفحة Char"/>
    <w:basedOn w:val="a0"/>
    <w:link w:val="a3"/>
    <w:uiPriority w:val="99"/>
    <w:rsid w:val="005B72BB"/>
    <w:rPr>
      <w:rFonts w:cs="Arial"/>
    </w:rPr>
  </w:style>
  <w:style w:type="paragraph" w:styleId="a4">
    <w:name w:val="footer"/>
    <w:basedOn w:val="a"/>
    <w:link w:val="Char0"/>
    <w:uiPriority w:val="99"/>
    <w:unhideWhenUsed/>
    <w:rsid w:val="005B72BB"/>
    <w:pPr>
      <w:tabs>
        <w:tab w:val="center" w:pos="4153"/>
        <w:tab w:val="right" w:pos="8306"/>
      </w:tabs>
      <w:spacing w:after="0" w:line="240" w:lineRule="auto"/>
    </w:pPr>
  </w:style>
  <w:style w:type="character" w:customStyle="1" w:styleId="Char0">
    <w:name w:val="تذييل الصفحة Char"/>
    <w:basedOn w:val="a0"/>
    <w:link w:val="a4"/>
    <w:uiPriority w:val="99"/>
    <w:rsid w:val="005B72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361</Words>
  <Characters>2058</Characters>
  <Application>Microsoft Office Word</Application>
  <DocSecurity>0</DocSecurity>
  <Lines>17</Lines>
  <Paragraphs>4</Paragraphs>
  <ScaleCrop>false</ScaleCrop>
  <Company>Ahmed-Under</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2022-04-03T13:55:00Z</dcterms:created>
  <dcterms:modified xsi:type="dcterms:W3CDTF">2022-04-03T13:57:00Z</dcterms:modified>
</cp:coreProperties>
</file>