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3CF" w:rsidRPr="0084449B" w:rsidRDefault="003513CF" w:rsidP="003513CF">
      <w:pPr>
        <w:rPr>
          <w:rFonts w:ascii="Arabic Typesetting" w:hAnsi="Arabic Typesetting" w:cs="Arabic Typesetting"/>
          <w:b/>
          <w:bCs/>
          <w:sz w:val="90"/>
          <w:szCs w:val="90"/>
          <w:rtl/>
        </w:rPr>
      </w:pPr>
      <w:r w:rsidRPr="0084449B">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3513CF" w:rsidRPr="0084449B" w:rsidRDefault="003513CF" w:rsidP="003513CF">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الثامنة</w:t>
      </w:r>
      <w:r w:rsidRPr="0084449B">
        <w:rPr>
          <w:rFonts w:ascii="Arabic Typesetting" w:hAnsi="Arabic Typesetting" w:cs="Arabic Typesetting"/>
          <w:b/>
          <w:bCs/>
          <w:sz w:val="90"/>
          <w:szCs w:val="90"/>
          <w:rtl/>
        </w:rPr>
        <w:t xml:space="preserve"> والتسعون في موضوع (المتين) والتي هي بعنوان: </w:t>
      </w:r>
    </w:p>
    <w:p w:rsidR="003513CF" w:rsidRPr="002F03C5" w:rsidRDefault="003513CF" w:rsidP="003513CF">
      <w:pPr>
        <w:rPr>
          <w:rFonts w:ascii="Arabic Typesetting" w:hAnsi="Arabic Typesetting" w:cs="Arabic Typesetting"/>
          <w:b/>
          <w:bCs/>
          <w:sz w:val="90"/>
          <w:szCs w:val="90"/>
          <w:rtl/>
        </w:rPr>
      </w:pPr>
      <w:r w:rsidRPr="0084449B">
        <w:rPr>
          <w:rFonts w:ascii="Arabic Typesetting" w:hAnsi="Arabic Typesetting" w:cs="Arabic Typesetting"/>
          <w:b/>
          <w:bCs/>
          <w:sz w:val="90"/>
          <w:szCs w:val="90"/>
          <w:rtl/>
        </w:rPr>
        <w:t>*وهل هناك فرق بين القوي والقادر والمتين؟</w:t>
      </w:r>
      <w:r w:rsidRPr="00FE2CC4">
        <w:rPr>
          <w:rFonts w:ascii="Arabic Typesetting" w:hAnsi="Arabic Typesetting" w:cs="Arabic Typesetting"/>
          <w:b/>
          <w:bCs/>
          <w:sz w:val="90"/>
          <w:szCs w:val="90"/>
          <w:rtl/>
        </w:rPr>
        <w:t>*حق القوي المتين جل جلاله:</w:t>
      </w:r>
    </w:p>
    <w:p w:rsidR="003513CF" w:rsidRPr="002F03C5" w:rsidRDefault="003513CF" w:rsidP="003513CF">
      <w:pPr>
        <w:rPr>
          <w:rFonts w:ascii="Arabic Typesetting" w:hAnsi="Arabic Typesetting" w:cs="Arabic Typesetting"/>
          <w:b/>
          <w:bCs/>
          <w:sz w:val="90"/>
          <w:szCs w:val="90"/>
          <w:rtl/>
        </w:rPr>
      </w:pPr>
      <w:r w:rsidRPr="002F03C5">
        <w:rPr>
          <w:rFonts w:ascii="Arabic Typesetting" w:hAnsi="Arabic Typesetting" w:cs="Arabic Typesetting" w:hint="eastAsia"/>
          <w:b/>
          <w:bCs/>
          <w:sz w:val="90"/>
          <w:szCs w:val="90"/>
          <w:rtl/>
        </w:rPr>
        <w:t>وكان</w:t>
      </w:r>
      <w:r w:rsidRPr="002F03C5">
        <w:rPr>
          <w:rFonts w:ascii="Arabic Typesetting" w:hAnsi="Arabic Typesetting" w:cs="Arabic Typesetting"/>
          <w:b/>
          <w:bCs/>
          <w:sz w:val="90"/>
          <w:szCs w:val="90"/>
          <w:rtl/>
        </w:rPr>
        <w:t xml:space="preserve"> النبي صلى الله عليه وسلم إذا سمِع المؤذِّن قال مثل ما يقول، حتى إذا بلغ: "حي على الصلاة، حي على الفلاح" قال: ((لا حولَ ولا قوَّة َإلا بالله)</w:t>
      </w:r>
      <w:r w:rsidRPr="00FE2CC4">
        <w:rPr>
          <w:rFonts w:ascii="Arabic Typesetting" w:hAnsi="Arabic Typesetting" w:cs="Arabic Typesetting"/>
          <w:b/>
          <w:bCs/>
          <w:sz w:val="66"/>
          <w:szCs w:val="66"/>
          <w:rtl/>
        </w:rPr>
        <w:t>)[ رواه أحمد، وصحَّحه الألباني في الصحيحة.]</w:t>
      </w:r>
      <w:r>
        <w:rPr>
          <w:rFonts w:ascii="Arabic Typesetting" w:hAnsi="Arabic Typesetting" w:cs="Arabic Typesetting" w:hint="cs"/>
          <w:b/>
          <w:bCs/>
          <w:sz w:val="90"/>
          <w:szCs w:val="90"/>
          <w:rtl/>
        </w:rPr>
        <w:t xml:space="preserve"> </w:t>
      </w:r>
      <w:r w:rsidRPr="002F03C5">
        <w:rPr>
          <w:rFonts w:ascii="Arabic Typesetting" w:hAnsi="Arabic Typesetting" w:cs="Arabic Typesetting" w:hint="eastAsia"/>
          <w:b/>
          <w:bCs/>
          <w:sz w:val="90"/>
          <w:szCs w:val="90"/>
          <w:rtl/>
        </w:rPr>
        <w:t>ذلك</w:t>
      </w:r>
      <w:r w:rsidRPr="002F03C5">
        <w:rPr>
          <w:rFonts w:ascii="Arabic Typesetting" w:hAnsi="Arabic Typesetting" w:cs="Arabic Typesetting"/>
          <w:b/>
          <w:bCs/>
          <w:sz w:val="90"/>
          <w:szCs w:val="90"/>
          <w:rtl/>
        </w:rPr>
        <w:t xml:space="preserve"> لأنَّ فِعْل الخير من المسارعة </w:t>
      </w:r>
      <w:r w:rsidRPr="002F03C5">
        <w:rPr>
          <w:rFonts w:ascii="Arabic Typesetting" w:hAnsi="Arabic Typesetting" w:cs="Arabic Typesetting"/>
          <w:b/>
          <w:bCs/>
          <w:sz w:val="90"/>
          <w:szCs w:val="90"/>
          <w:rtl/>
        </w:rPr>
        <w:lastRenderedPageBreak/>
        <w:t>إلى الصلاة، والحرص على الفلاح، لا يكون إلا بأن يمنحك الله القوة على ذلك.</w:t>
      </w:r>
    </w:p>
    <w:p w:rsidR="003513CF" w:rsidRPr="002F03C5" w:rsidRDefault="003513CF" w:rsidP="003513CF">
      <w:pPr>
        <w:rPr>
          <w:rFonts w:ascii="Arabic Typesetting" w:hAnsi="Arabic Typesetting" w:cs="Arabic Typesetting"/>
          <w:b/>
          <w:bCs/>
          <w:sz w:val="90"/>
          <w:szCs w:val="90"/>
          <w:rtl/>
        </w:rPr>
      </w:pPr>
      <w:r w:rsidRPr="002F03C5">
        <w:rPr>
          <w:rFonts w:ascii="Arabic Typesetting" w:hAnsi="Arabic Typesetting" w:cs="Arabic Typesetting" w:hint="eastAsia"/>
          <w:b/>
          <w:bCs/>
          <w:sz w:val="90"/>
          <w:szCs w:val="90"/>
          <w:rtl/>
        </w:rPr>
        <w:t>وهي</w:t>
      </w:r>
      <w:r w:rsidRPr="002F03C5">
        <w:rPr>
          <w:rFonts w:ascii="Arabic Typesetting" w:hAnsi="Arabic Typesetting" w:cs="Arabic Typesetting"/>
          <w:b/>
          <w:bCs/>
          <w:sz w:val="90"/>
          <w:szCs w:val="90"/>
          <w:rtl/>
        </w:rPr>
        <w:t xml:space="preserve"> في نفس الوقت كلمة إسلام واستسلام، وتفويض وتوكُّل؛ معناها: أنه لا تحوُّل للعبد مِن معصية إلى طاعة، ولا مِن مرض إلى صحة، ولا مِن وهن إلى </w:t>
      </w:r>
      <w:r w:rsidRPr="002F03C5">
        <w:rPr>
          <w:rFonts w:ascii="Arabic Typesetting" w:hAnsi="Arabic Typesetting" w:cs="Arabic Typesetting" w:hint="eastAsia"/>
          <w:b/>
          <w:bCs/>
          <w:sz w:val="90"/>
          <w:szCs w:val="90"/>
          <w:rtl/>
        </w:rPr>
        <w:t>قوة،</w:t>
      </w:r>
      <w:r w:rsidRPr="002F03C5">
        <w:rPr>
          <w:rFonts w:ascii="Arabic Typesetting" w:hAnsi="Arabic Typesetting" w:cs="Arabic Typesetting"/>
          <w:b/>
          <w:bCs/>
          <w:sz w:val="90"/>
          <w:szCs w:val="90"/>
          <w:rtl/>
        </w:rPr>
        <w:t xml:space="preserve"> ولا مِن نقص إلى زيادة إلا بالله؛ ولذلك قال النبي صلى الله عليه وسلم: ((ألا أدُلُّكَ على كلمة من تحت العرش من كَنْز الجنة؟ تقول: لا حَوْلَ ولا قُوَّةَ إلا بالله، فيقول الله: أسلَمَ </w:t>
      </w:r>
      <w:r w:rsidRPr="002F03C5">
        <w:rPr>
          <w:rFonts w:ascii="Arabic Typesetting" w:hAnsi="Arabic Typesetting" w:cs="Arabic Typesetting"/>
          <w:b/>
          <w:bCs/>
          <w:sz w:val="90"/>
          <w:szCs w:val="90"/>
          <w:rtl/>
        </w:rPr>
        <w:lastRenderedPageBreak/>
        <w:t>عبدي واستسلَمَ))[ رواه الحاكم، وصححه الألباني في صحيح الجامع.]</w:t>
      </w:r>
    </w:p>
    <w:p w:rsidR="003513CF" w:rsidRDefault="003513CF" w:rsidP="003513CF">
      <w:pPr>
        <w:rPr>
          <w:rFonts w:ascii="Arabic Typesetting" w:hAnsi="Arabic Typesetting" w:cs="Arabic Typesetting"/>
          <w:b/>
          <w:bCs/>
          <w:sz w:val="90"/>
          <w:szCs w:val="90"/>
          <w:rtl/>
        </w:rPr>
      </w:pPr>
      <w:r w:rsidRPr="002F03C5">
        <w:rPr>
          <w:rFonts w:ascii="Arabic Typesetting" w:hAnsi="Arabic Typesetting" w:cs="Arabic Typesetting" w:hint="eastAsia"/>
          <w:b/>
          <w:bCs/>
          <w:sz w:val="90"/>
          <w:szCs w:val="90"/>
          <w:rtl/>
        </w:rPr>
        <w:t>ومَن</w:t>
      </w:r>
      <w:r w:rsidRPr="002F03C5">
        <w:rPr>
          <w:rFonts w:ascii="Arabic Typesetting" w:hAnsi="Arabic Typesetting" w:cs="Arabic Typesetting"/>
          <w:b/>
          <w:bCs/>
          <w:sz w:val="90"/>
          <w:szCs w:val="90"/>
          <w:rtl/>
        </w:rPr>
        <w:t xml:space="preserve"> قال هذه الكلمة مستشعرًا معناها، عاملًا بمقتضاها مِن التوكُّل على </w:t>
      </w:r>
    </w:p>
    <w:p w:rsidR="003513CF" w:rsidRPr="002F03C5" w:rsidRDefault="003513CF" w:rsidP="003513CF">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الله، وصِدْق الاعتماد عليه، هُدِي وكُفِي ووُقِي، وكان مِن أقوى </w:t>
      </w:r>
    </w:p>
    <w:p w:rsidR="003513CF" w:rsidRPr="002F03C5" w:rsidRDefault="003513CF" w:rsidP="003513CF">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الناس وأحسنهم </w:t>
      </w:r>
      <w:r w:rsidRPr="002F03C5">
        <w:rPr>
          <w:rFonts w:ascii="Arabic Typesetting" w:hAnsi="Arabic Typesetting" w:cs="Arabic Typesetting" w:hint="eastAsia"/>
          <w:b/>
          <w:bCs/>
          <w:sz w:val="90"/>
          <w:szCs w:val="90"/>
          <w:rtl/>
        </w:rPr>
        <w:t>حالًا</w:t>
      </w:r>
      <w:r w:rsidRPr="002F03C5">
        <w:rPr>
          <w:rFonts w:ascii="Arabic Typesetting" w:hAnsi="Arabic Typesetting" w:cs="Arabic Typesetting"/>
          <w:b/>
          <w:bCs/>
          <w:sz w:val="90"/>
          <w:szCs w:val="90"/>
          <w:rtl/>
        </w:rPr>
        <w:t xml:space="preserve"> ومآلًا، وفي الأثر: "مَنْ سَرَّهُ أن يكون أقوى الناس فليتوكَّل على الله، ومن سَرَّه أن يكون من أغنى الناس فليكُنْ بما في يد الله أوْثَقَ منه بما في يده</w:t>
      </w:r>
      <w:r w:rsidRPr="00906246">
        <w:rPr>
          <w:rFonts w:ascii="Arabic Typesetting" w:hAnsi="Arabic Typesetting" w:cs="Arabic Typesetting"/>
          <w:b/>
          <w:bCs/>
          <w:sz w:val="56"/>
          <w:szCs w:val="56"/>
          <w:rtl/>
        </w:rPr>
        <w:t>"   [ ذكره ابن تيمية في الفتاوى، ولا تصحُّ نسبتُه إلى النبي صلى الله عليه وسلم؛ انظر: الضعيفة.]</w:t>
      </w:r>
    </w:p>
    <w:p w:rsidR="003513CF" w:rsidRPr="00906246" w:rsidRDefault="003513CF" w:rsidP="003513CF">
      <w:pPr>
        <w:rPr>
          <w:rFonts w:ascii="Arabic Typesetting" w:hAnsi="Arabic Typesetting" w:cs="Arabic Typesetting"/>
          <w:b/>
          <w:bCs/>
          <w:sz w:val="88"/>
          <w:szCs w:val="88"/>
          <w:rtl/>
        </w:rPr>
      </w:pPr>
      <w:r w:rsidRPr="002F03C5">
        <w:rPr>
          <w:rFonts w:ascii="Arabic Typesetting" w:hAnsi="Arabic Typesetting" w:cs="Arabic Typesetting"/>
          <w:b/>
          <w:bCs/>
          <w:sz w:val="90"/>
          <w:szCs w:val="90"/>
          <w:rtl/>
        </w:rPr>
        <w:lastRenderedPageBreak/>
        <w:t>2- ألا يطغى الإنسان بقوَّته، وينسى ضعفه وعجزه</w:t>
      </w:r>
      <w:r w:rsidRPr="002F03C5">
        <w:rPr>
          <w:rFonts w:ascii="Arabic Typesetting" w:hAnsi="Arabic Typesetting" w:cs="Arabic Typesetting" w:hint="cs"/>
          <w:b/>
          <w:bCs/>
          <w:sz w:val="90"/>
          <w:szCs w:val="90"/>
          <w:rtl/>
        </w:rPr>
        <w:t xml:space="preserve"> </w:t>
      </w:r>
      <w:r>
        <w:rPr>
          <w:rFonts w:ascii="Arabic Typesetting" w:hAnsi="Arabic Typesetting" w:cs="Arabic Typesetting"/>
          <w:b/>
          <w:bCs/>
          <w:sz w:val="90"/>
          <w:szCs w:val="90"/>
          <w:rtl/>
        </w:rPr>
        <w:t>:</w:t>
      </w:r>
      <w:r w:rsidRPr="002F03C5">
        <w:rPr>
          <w:rFonts w:ascii="Arabic Typesetting" w:hAnsi="Arabic Typesetting" w:cs="Arabic Typesetting" w:hint="eastAsia"/>
          <w:b/>
          <w:bCs/>
          <w:sz w:val="90"/>
          <w:szCs w:val="90"/>
          <w:rtl/>
        </w:rPr>
        <w:t>كثير</w:t>
      </w:r>
      <w:r w:rsidRPr="002F03C5">
        <w:rPr>
          <w:rFonts w:ascii="Arabic Typesetting" w:hAnsi="Arabic Typesetting" w:cs="Arabic Typesetting"/>
          <w:b/>
          <w:bCs/>
          <w:sz w:val="90"/>
          <w:szCs w:val="90"/>
          <w:rtl/>
        </w:rPr>
        <w:t xml:space="preserve"> مِن الناس يُعطيه الله تعالى القوة والمنعة والمال والجاه، فيَطْغى ويستكبر في الأرض، وينسى بدايته وعجزه، وينسى قدرة الله وقهره وبطشه، وقد حكى الله تعالى لنا عن كثيرٍ مِن هؤلاء، منهم قوم هود</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hint="eastAsia"/>
          <w:b/>
          <w:bCs/>
          <w:sz w:val="90"/>
          <w:szCs w:val="90"/>
          <w:rtl/>
        </w:rPr>
        <w:t>قال</w:t>
      </w:r>
      <w:r w:rsidRPr="002F03C5">
        <w:rPr>
          <w:rFonts w:ascii="Arabic Typesetting" w:hAnsi="Arabic Typesetting" w:cs="Arabic Typesetting"/>
          <w:b/>
          <w:bCs/>
          <w:sz w:val="90"/>
          <w:szCs w:val="90"/>
          <w:rtl/>
        </w:rPr>
        <w:t xml:space="preserve"> الله: ﴿فَأَمَّا عَادٌ فَاسْتَكْبَرُوا فِي الْأَرْضِ بِغَيْرِ الْحَقِّ وَقَالُوا مَنْ أَشَدُّ مِنَّا قُوَّةً أَوَلَمْ يَرَوْا أَنَّ اللَّهَ الَّذِي خَلَقَهُمْ </w:t>
      </w:r>
      <w:r w:rsidRPr="00906246">
        <w:rPr>
          <w:rFonts w:ascii="Arabic Typesetting" w:hAnsi="Arabic Typesetting" w:cs="Arabic Typesetting"/>
          <w:b/>
          <w:bCs/>
          <w:sz w:val="88"/>
          <w:szCs w:val="88"/>
          <w:rtl/>
        </w:rPr>
        <w:t xml:space="preserve">هُوَ أَشَدُّ مِنْهُمْ قُوَّةً وَكَانُوا بِآيَاتِنَا يَجْحَدُونَ﴾ </w:t>
      </w:r>
      <w:r w:rsidRPr="00906246">
        <w:rPr>
          <w:rFonts w:ascii="Arabic Typesetting" w:hAnsi="Arabic Typesetting" w:cs="Arabic Typesetting"/>
          <w:b/>
          <w:bCs/>
          <w:sz w:val="38"/>
          <w:szCs w:val="38"/>
          <w:rtl/>
        </w:rPr>
        <w:t>[فصلت: 15]</w:t>
      </w:r>
      <w:r w:rsidRPr="00906246">
        <w:rPr>
          <w:rFonts w:ascii="Arabic Typesetting" w:hAnsi="Arabic Typesetting" w:cs="Arabic Typesetting"/>
          <w:b/>
          <w:bCs/>
          <w:sz w:val="88"/>
          <w:szCs w:val="88"/>
          <w:rtl/>
        </w:rPr>
        <w:t>، فماذا كانتْ عاقبة أمرهم؟</w:t>
      </w:r>
    </w:p>
    <w:p w:rsidR="003513CF" w:rsidRPr="002F03C5" w:rsidRDefault="003513CF" w:rsidP="003513CF">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﴿فَأَرْسَلْنَا عَلَيْهِمْ رِيحًا صَرْصَرًا فِي أَيَّامٍ نَحِسَاتٍ لِنُذِيقَهُمْ عَذَابَ الْخِزْيِ فِي الْحَيَاةِ الدُّنْيَا وَلَعَذَابُ الْآخِرَةِ أَخْزَى وَهُمْ لَا يُنْصَرُونَ﴾ فصلت: 16</w:t>
      </w:r>
    </w:p>
    <w:p w:rsidR="003513CF" w:rsidRDefault="003513CF" w:rsidP="003513CF">
      <w:pPr>
        <w:rPr>
          <w:rFonts w:ascii="Arabic Typesetting" w:hAnsi="Arabic Typesetting" w:cs="Arabic Typesetting"/>
          <w:b/>
          <w:bCs/>
          <w:sz w:val="90"/>
          <w:szCs w:val="90"/>
          <w:rtl/>
        </w:rPr>
      </w:pPr>
      <w:r w:rsidRPr="002F03C5">
        <w:rPr>
          <w:rFonts w:ascii="Arabic Typesetting" w:hAnsi="Arabic Typesetting" w:cs="Arabic Typesetting" w:hint="eastAsia"/>
          <w:b/>
          <w:bCs/>
          <w:sz w:val="90"/>
          <w:szCs w:val="90"/>
          <w:rtl/>
        </w:rPr>
        <w:t>فالعاقلُ</w:t>
      </w:r>
      <w:r w:rsidRPr="002F03C5">
        <w:rPr>
          <w:rFonts w:ascii="Arabic Typesetting" w:hAnsi="Arabic Typesetting" w:cs="Arabic Typesetting"/>
          <w:b/>
          <w:bCs/>
          <w:sz w:val="90"/>
          <w:szCs w:val="90"/>
          <w:rtl/>
        </w:rPr>
        <w:t xml:space="preserve"> لا يتجاوز قدره؛ بل عليه أن ينتهز</w:t>
      </w:r>
      <w:r>
        <w:rPr>
          <w:rFonts w:ascii="Arabic Typesetting" w:hAnsi="Arabic Typesetting" w:cs="Arabic Typesetting"/>
          <w:b/>
          <w:bCs/>
          <w:sz w:val="90"/>
          <w:szCs w:val="90"/>
          <w:rtl/>
        </w:rPr>
        <w:t>َ فرصة قوَّته وشبابه ويجعلها في</w:t>
      </w:r>
    </w:p>
    <w:p w:rsidR="003513CF" w:rsidRPr="00906246" w:rsidRDefault="003513CF" w:rsidP="003513CF">
      <w:pPr>
        <w:rPr>
          <w:rFonts w:ascii="Arabic Typesetting" w:hAnsi="Arabic Typesetting" w:cs="Arabic Typesetting"/>
          <w:b/>
          <w:bCs/>
          <w:sz w:val="66"/>
          <w:szCs w:val="66"/>
          <w:rtl/>
        </w:rPr>
      </w:pPr>
      <w:r w:rsidRPr="00906246">
        <w:rPr>
          <w:rFonts w:ascii="Arabic Typesetting" w:hAnsi="Arabic Typesetting" w:cs="Arabic Typesetting"/>
          <w:b/>
          <w:bCs/>
          <w:sz w:val="66"/>
          <w:szCs w:val="66"/>
          <w:rtl/>
        </w:rPr>
        <w:t>الطاعة، كما عليه أن يبذل قوته في الخير، والدفاع عن الحق، ونصرة الضعيف، وإنصاف المظلوم.</w:t>
      </w:r>
    </w:p>
    <w:p w:rsidR="003513CF" w:rsidRPr="007F09C6" w:rsidRDefault="003513CF" w:rsidP="003513CF">
      <w:pPr>
        <w:rPr>
          <w:rFonts w:ascii="Arabic Typesetting" w:hAnsi="Arabic Typesetting" w:cs="Arabic Typesetting"/>
          <w:b/>
          <w:bCs/>
          <w:sz w:val="90"/>
          <w:szCs w:val="90"/>
          <w:rtl/>
        </w:rPr>
      </w:pPr>
      <w:r w:rsidRPr="007F09C6">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811057" w:rsidRDefault="00811057">
      <w:bookmarkStart w:id="0" w:name="_GoBack"/>
      <w:bookmarkEnd w:id="0"/>
    </w:p>
    <w:sectPr w:rsidR="00811057"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E8E" w:rsidRDefault="00606E8E" w:rsidP="003513CF">
      <w:pPr>
        <w:spacing w:after="0" w:line="240" w:lineRule="auto"/>
      </w:pPr>
      <w:r>
        <w:separator/>
      </w:r>
    </w:p>
  </w:endnote>
  <w:endnote w:type="continuationSeparator" w:id="0">
    <w:p w:rsidR="00606E8E" w:rsidRDefault="00606E8E" w:rsidP="00351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66244852"/>
      <w:docPartObj>
        <w:docPartGallery w:val="Page Numbers (Bottom of Page)"/>
        <w:docPartUnique/>
      </w:docPartObj>
    </w:sdtPr>
    <w:sdtContent>
      <w:p w:rsidR="003513CF" w:rsidRDefault="003513CF">
        <w:pPr>
          <w:pStyle w:val="a4"/>
          <w:jc w:val="center"/>
        </w:pPr>
        <w:r>
          <w:fldChar w:fldCharType="begin"/>
        </w:r>
        <w:r>
          <w:instrText>PAGE   \* MERGEFORMAT</w:instrText>
        </w:r>
        <w:r>
          <w:fldChar w:fldCharType="separate"/>
        </w:r>
        <w:r w:rsidRPr="003513CF">
          <w:rPr>
            <w:noProof/>
            <w:rtl/>
            <w:lang w:val="ar-SA"/>
          </w:rPr>
          <w:t>5</w:t>
        </w:r>
        <w:r>
          <w:fldChar w:fldCharType="end"/>
        </w:r>
      </w:p>
    </w:sdtContent>
  </w:sdt>
  <w:p w:rsidR="003513CF" w:rsidRDefault="003513C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E8E" w:rsidRDefault="00606E8E" w:rsidP="003513CF">
      <w:pPr>
        <w:spacing w:after="0" w:line="240" w:lineRule="auto"/>
      </w:pPr>
      <w:r>
        <w:separator/>
      </w:r>
    </w:p>
  </w:footnote>
  <w:footnote w:type="continuationSeparator" w:id="0">
    <w:p w:rsidR="00606E8E" w:rsidRDefault="00606E8E" w:rsidP="003513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3CF"/>
    <w:rsid w:val="003513CF"/>
    <w:rsid w:val="005C0EBC"/>
    <w:rsid w:val="00606E8E"/>
    <w:rsid w:val="008110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3C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13CF"/>
    <w:pPr>
      <w:tabs>
        <w:tab w:val="center" w:pos="4153"/>
        <w:tab w:val="right" w:pos="8306"/>
      </w:tabs>
      <w:spacing w:after="0" w:line="240" w:lineRule="auto"/>
    </w:pPr>
  </w:style>
  <w:style w:type="character" w:customStyle="1" w:styleId="Char">
    <w:name w:val="رأس الصفحة Char"/>
    <w:basedOn w:val="a0"/>
    <w:link w:val="a3"/>
    <w:uiPriority w:val="99"/>
    <w:rsid w:val="003513CF"/>
    <w:rPr>
      <w:rFonts w:cs="Arial"/>
    </w:rPr>
  </w:style>
  <w:style w:type="paragraph" w:styleId="a4">
    <w:name w:val="footer"/>
    <w:basedOn w:val="a"/>
    <w:link w:val="Char0"/>
    <w:uiPriority w:val="99"/>
    <w:unhideWhenUsed/>
    <w:rsid w:val="003513CF"/>
    <w:pPr>
      <w:tabs>
        <w:tab w:val="center" w:pos="4153"/>
        <w:tab w:val="right" w:pos="8306"/>
      </w:tabs>
      <w:spacing w:after="0" w:line="240" w:lineRule="auto"/>
    </w:pPr>
  </w:style>
  <w:style w:type="character" w:customStyle="1" w:styleId="Char0">
    <w:name w:val="تذييل الصفحة Char"/>
    <w:basedOn w:val="a0"/>
    <w:link w:val="a4"/>
    <w:uiPriority w:val="99"/>
    <w:rsid w:val="003513C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3C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13CF"/>
    <w:pPr>
      <w:tabs>
        <w:tab w:val="center" w:pos="4153"/>
        <w:tab w:val="right" w:pos="8306"/>
      </w:tabs>
      <w:spacing w:after="0" w:line="240" w:lineRule="auto"/>
    </w:pPr>
  </w:style>
  <w:style w:type="character" w:customStyle="1" w:styleId="Char">
    <w:name w:val="رأس الصفحة Char"/>
    <w:basedOn w:val="a0"/>
    <w:link w:val="a3"/>
    <w:uiPriority w:val="99"/>
    <w:rsid w:val="003513CF"/>
    <w:rPr>
      <w:rFonts w:cs="Arial"/>
    </w:rPr>
  </w:style>
  <w:style w:type="paragraph" w:styleId="a4">
    <w:name w:val="footer"/>
    <w:basedOn w:val="a"/>
    <w:link w:val="Char0"/>
    <w:uiPriority w:val="99"/>
    <w:unhideWhenUsed/>
    <w:rsid w:val="003513CF"/>
    <w:pPr>
      <w:tabs>
        <w:tab w:val="center" w:pos="4153"/>
        <w:tab w:val="right" w:pos="8306"/>
      </w:tabs>
      <w:spacing w:after="0" w:line="240" w:lineRule="auto"/>
    </w:pPr>
  </w:style>
  <w:style w:type="character" w:customStyle="1" w:styleId="Char0">
    <w:name w:val="تذييل الصفحة Char"/>
    <w:basedOn w:val="a0"/>
    <w:link w:val="a4"/>
    <w:uiPriority w:val="99"/>
    <w:rsid w:val="003513C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328</Words>
  <Characters>1870</Characters>
  <Application>Microsoft Office Word</Application>
  <DocSecurity>0</DocSecurity>
  <Lines>15</Lines>
  <Paragraphs>4</Paragraphs>
  <ScaleCrop>false</ScaleCrop>
  <Company>Ahmed-Under</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2024-03-08T01:42:00Z</dcterms:created>
  <dcterms:modified xsi:type="dcterms:W3CDTF">2024-03-08T01:42:00Z</dcterms:modified>
</cp:coreProperties>
</file>