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E1" w:rsidRPr="00A034B8" w:rsidRDefault="006771E1" w:rsidP="006771E1">
      <w:pPr>
        <w:rPr>
          <w:rFonts w:ascii="Arabic Typesetting" w:hAnsi="Arabic Typesetting" w:cs="Arabic Typesetting"/>
          <w:b/>
          <w:bCs/>
          <w:sz w:val="96"/>
          <w:szCs w:val="96"/>
          <w:rtl/>
        </w:rPr>
      </w:pPr>
      <w:bookmarkStart w:id="0" w:name="_GoBack"/>
      <w:r w:rsidRPr="00A034B8">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771E1" w:rsidRPr="00A034B8" w:rsidRDefault="006771E1" w:rsidP="006771E1">
      <w:pPr>
        <w:rPr>
          <w:rFonts w:ascii="Arabic Typesetting" w:hAnsi="Arabic Typesetting" w:cs="Arabic Typesetting"/>
          <w:b/>
          <w:bCs/>
          <w:sz w:val="96"/>
          <w:szCs w:val="96"/>
          <w:rtl/>
        </w:rPr>
      </w:pPr>
      <w:r w:rsidRPr="00A034B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Pr>
          <w:rFonts w:ascii="Arabic Typesetting" w:hAnsi="Arabic Typesetting" w:cs="Arabic Typesetting"/>
          <w:b/>
          <w:bCs/>
          <w:sz w:val="96"/>
          <w:szCs w:val="96"/>
          <w:rtl/>
        </w:rPr>
        <w:t xml:space="preserve"> والسبعون بعد الم</w:t>
      </w:r>
      <w:r>
        <w:rPr>
          <w:rFonts w:ascii="Arabic Typesetting" w:hAnsi="Arabic Typesetting" w:cs="Arabic Typesetting" w:hint="cs"/>
          <w:b/>
          <w:bCs/>
          <w:sz w:val="96"/>
          <w:szCs w:val="96"/>
          <w:rtl/>
        </w:rPr>
        <w:t>ائ</w:t>
      </w:r>
      <w:r w:rsidRPr="00A034B8">
        <w:rPr>
          <w:rFonts w:ascii="Arabic Typesetting" w:hAnsi="Arabic Typesetting" w:cs="Arabic Typesetting"/>
          <w:b/>
          <w:bCs/>
          <w:sz w:val="96"/>
          <w:szCs w:val="96"/>
          <w:rtl/>
        </w:rPr>
        <w:t>تين في موضوع (الأول والآخر) وهي</w:t>
      </w:r>
    </w:p>
    <w:p w:rsidR="006771E1" w:rsidRPr="00860CD2" w:rsidRDefault="006771E1" w:rsidP="006771E1">
      <w:pPr>
        <w:rPr>
          <w:rFonts w:ascii="Arabic Typesetting" w:hAnsi="Arabic Typesetting" w:cs="Arabic Typesetting"/>
          <w:b/>
          <w:bCs/>
          <w:sz w:val="96"/>
          <w:szCs w:val="96"/>
          <w:rtl/>
        </w:rPr>
      </w:pPr>
      <w:r w:rsidRPr="00A034B8">
        <w:rPr>
          <w:rFonts w:ascii="Arabic Typesetting" w:hAnsi="Arabic Typesetting" w:cs="Arabic Typesetting"/>
          <w:b/>
          <w:bCs/>
          <w:sz w:val="96"/>
          <w:szCs w:val="96"/>
          <w:rtl/>
        </w:rPr>
        <w:t xml:space="preserve"> بعنوان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الله هو «الأول» الذي لا شيء يسبقه في الوجود</w:t>
      </w:r>
      <w:r w:rsidRPr="00860CD2">
        <w:rPr>
          <w:rFonts w:ascii="Arabic Typesetting" w:hAnsi="Arabic Typesetting" w:cs="Arabic Typesetting" w:hint="cs"/>
          <w:b/>
          <w:bCs/>
          <w:sz w:val="96"/>
          <w:szCs w:val="96"/>
          <w:rtl/>
        </w:rPr>
        <w:t xml:space="preserve"> :</w:t>
      </w:r>
    </w:p>
    <w:p w:rsidR="006771E1" w:rsidRDefault="006771E1" w:rsidP="006771E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أودع الله تعالى من الخواص والأسرار في أسمائه ما تعجز الأقلام عن إحصائه والأوراق عن احتوائه، فأسماء الله الحسنى أسماء مدح وحمد وثناء وتمجيد، </w:t>
      </w:r>
      <w:r w:rsidRPr="00860CD2">
        <w:rPr>
          <w:rFonts w:ascii="Arabic Typesetting" w:hAnsi="Arabic Typesetting" w:cs="Arabic Typesetting"/>
          <w:b/>
          <w:bCs/>
          <w:sz w:val="96"/>
          <w:szCs w:val="96"/>
          <w:rtl/>
        </w:rPr>
        <w:lastRenderedPageBreak/>
        <w:t xml:space="preserve">وصفات كمال ونعوت جلال لله، وأفعال حكمة ورحمة ومصلحة وعدل منه، سمى بها نفسه في كتبه، أو على لسان أحد من رسله أو استأثر بها في علم الغيب عنده، لا يشبهه ولا يماثله فيها أحد. </w:t>
      </w:r>
      <w:proofErr w:type="spellStart"/>
      <w:r w:rsidRPr="00860CD2">
        <w:rPr>
          <w:rFonts w:ascii="Arabic Typesetting" w:hAnsi="Arabic Typesetting" w:cs="Arabic Typesetting"/>
          <w:b/>
          <w:bCs/>
          <w:sz w:val="96"/>
          <w:szCs w:val="96"/>
          <w:rtl/>
        </w:rPr>
        <w:t>و”الأول</w:t>
      </w:r>
      <w:proofErr w:type="spellEnd"/>
      <w:r w:rsidRPr="00860CD2">
        <w:rPr>
          <w:rFonts w:ascii="Arabic Typesetting" w:hAnsi="Arabic Typesetting" w:cs="Arabic Typesetting"/>
          <w:b/>
          <w:bCs/>
          <w:sz w:val="96"/>
          <w:szCs w:val="96"/>
          <w:rtl/>
        </w:rPr>
        <w:t xml:space="preserve">” من الأسماء الحسنى، سمى الله به نفسه على سبيل الإطلاق، دالاً على كمال الوصفية، ورد في نص واحد من النصوص القرآنية، قال تعالى: (هو الأول والآخر والظاهر والباطن وهو بكل شيء عليم). والأول سبحانه هو الذي لم يسبقه في </w:t>
      </w:r>
      <w:r w:rsidRPr="00860CD2">
        <w:rPr>
          <w:rFonts w:ascii="Arabic Typesetting" w:hAnsi="Arabic Typesetting" w:cs="Arabic Typesetting"/>
          <w:b/>
          <w:bCs/>
          <w:sz w:val="96"/>
          <w:szCs w:val="96"/>
          <w:rtl/>
        </w:rPr>
        <w:lastRenderedPageBreak/>
        <w:t xml:space="preserve">الوجود شيء، الذي علا بذاته وشأنه فوق كل شيء الذي لا يحتاج إلى غيره، وهو المستغنى بنفسه عن كل شيء، فالأول اسم دل على وصف الأولية، وأولية الله تقدمه على كل من سواه في الزمان. والأولية في اللغة أخص من الوحدانية، انه الأعظم الأكبر، فمن الأولية أيضاً تقدمه سبحانه على غيره تقدما مطلقاً في كل وصف كمال، وهذا معنى الكمال في الذات والصفات في مقابل العجز والقصور لغيره من المخلوقات فلا يدانيه ولا يساويه أحد </w:t>
      </w:r>
      <w:r w:rsidRPr="00860CD2">
        <w:rPr>
          <w:rFonts w:ascii="Arabic Typesetting" w:hAnsi="Arabic Typesetting" w:cs="Arabic Typesetting"/>
          <w:b/>
          <w:bCs/>
          <w:sz w:val="96"/>
          <w:szCs w:val="96"/>
          <w:rtl/>
        </w:rPr>
        <w:lastRenderedPageBreak/>
        <w:t xml:space="preserve">من خلقه لأنه سبحانه منفرد بذاته ووصفه وفعله. يقول العلماء: يعني اسم الله “الأول” إنه فوق كل شيء، الأول في علمه وحلمه، في عدله ورحمته، حكمته وقدرته مطلقة، المتقدم زماناً، سبب كل شيء، بيده مقاليد كل الأمور، ابسطها وأعظمها. الأزلي ومن معاني “الأول”، الذي يترتب عليه غيره، سبب كل شيء، هو مسبب الأسباب، هو الأزلي القديم الذي ليس له بداية، الأول بعرفان القلوب، الأول بالإيجاد والتخليق. وروى </w:t>
      </w:r>
      <w:r w:rsidRPr="00860CD2">
        <w:rPr>
          <w:rFonts w:ascii="Arabic Typesetting" w:hAnsi="Arabic Typesetting" w:cs="Arabic Typesetting"/>
          <w:b/>
          <w:bCs/>
          <w:sz w:val="96"/>
          <w:szCs w:val="96"/>
          <w:rtl/>
        </w:rPr>
        <w:lastRenderedPageBreak/>
        <w:t xml:space="preserve">الإمام القرطبي عن </w:t>
      </w:r>
      <w:proofErr w:type="spellStart"/>
      <w:r w:rsidRPr="00860CD2">
        <w:rPr>
          <w:rFonts w:ascii="Arabic Typesetting" w:hAnsi="Arabic Typesetting" w:cs="Arabic Typesetting"/>
          <w:b/>
          <w:bCs/>
          <w:sz w:val="96"/>
          <w:szCs w:val="96"/>
          <w:rtl/>
        </w:rPr>
        <w:t>العرباض</w:t>
      </w:r>
      <w:proofErr w:type="spellEnd"/>
      <w:r w:rsidRPr="00860CD2">
        <w:rPr>
          <w:rFonts w:ascii="Arabic Typesetting" w:hAnsi="Arabic Typesetting" w:cs="Arabic Typesetting"/>
          <w:b/>
          <w:bCs/>
          <w:sz w:val="96"/>
          <w:szCs w:val="96"/>
          <w:rtl/>
        </w:rPr>
        <w:t xml:space="preserve"> بن سارية أن النبي صلى الله عليه وسلم كان يقرأ بالمسبحات قبل أن يرقد ويقول: “إن فيهن آية أفضل من ألف آية” “المسبحات هي سور الحديد والحشر والصف والجمعة والتغابن”، والآية قوله تعالى: (هو الأول والآخر والظاهر والباطن وهو بكل شيء عليم)، وقال الجنيد هو الأول بشرح القلوب والآخر بغفران الذنوب، والظاهر بكشف الكروب، والباطن بعلم الغيوب، وسأل عمر رضي الله عنه كعباً عن هذه </w:t>
      </w:r>
      <w:r w:rsidRPr="00860CD2">
        <w:rPr>
          <w:rFonts w:ascii="Arabic Typesetting" w:hAnsi="Arabic Typesetting" w:cs="Arabic Typesetting"/>
          <w:b/>
          <w:bCs/>
          <w:sz w:val="96"/>
          <w:szCs w:val="96"/>
          <w:rtl/>
        </w:rPr>
        <w:lastRenderedPageBreak/>
        <w:t xml:space="preserve">الآية فقال، معناها إن علمه بالأول كعلمه بالآخر، وعلمه بالظاهر كعلمه بالباطن. وجاء في التفاسير هو الأول الأزلي، وأنه مستمر من قبل وجود كل محدث ومن بعد فنائه، وأن وصف الله بأنه “الأول” معناه أنه السابق وجوده على كل موجود وجد أو سيوجد من دون تخصيص جنس ولا نوع ولا صنف، </w:t>
      </w:r>
      <w:proofErr w:type="spellStart"/>
      <w:r w:rsidRPr="00860CD2">
        <w:rPr>
          <w:rFonts w:ascii="Arabic Typesetting" w:hAnsi="Arabic Typesetting" w:cs="Arabic Typesetting"/>
          <w:b/>
          <w:bCs/>
          <w:sz w:val="96"/>
          <w:szCs w:val="96"/>
          <w:rtl/>
        </w:rPr>
        <w:t>و”الأول</w:t>
      </w:r>
      <w:proofErr w:type="spellEnd"/>
      <w:r w:rsidRPr="00860CD2">
        <w:rPr>
          <w:rFonts w:ascii="Arabic Typesetting" w:hAnsi="Arabic Typesetting" w:cs="Arabic Typesetting"/>
          <w:b/>
          <w:bCs/>
          <w:sz w:val="96"/>
          <w:szCs w:val="96"/>
          <w:rtl/>
        </w:rPr>
        <w:t xml:space="preserve">” هو الموجود لذاته من دون سبق عدم، والأولية في الوجود تقتضي أن تثبت لله جميع صفات الكمال. وورد في السنة عند مسلم من </w:t>
      </w:r>
      <w:r w:rsidRPr="00860CD2">
        <w:rPr>
          <w:rFonts w:ascii="Arabic Typesetting" w:hAnsi="Arabic Typesetting" w:cs="Arabic Typesetting"/>
          <w:b/>
          <w:bCs/>
          <w:sz w:val="96"/>
          <w:szCs w:val="96"/>
          <w:rtl/>
        </w:rPr>
        <w:lastRenderedPageBreak/>
        <w:t xml:space="preserve">حديث أبى هريرة أن النبي صلى الله عليه وسلم قال: “اللهم أنت الأول فليس قبلك شيء، وأنت الآخر فليس بعدك شيء، وأنت الظاهر فليس فوقك شيء، وأنت الباطن فليس دونك شيء اقض عنا الدين وأغننا من الفقر”. </w:t>
      </w:r>
    </w:p>
    <w:p w:rsidR="006771E1" w:rsidRPr="00780B5F" w:rsidRDefault="006771E1" w:rsidP="006771E1">
      <w:pPr>
        <w:rPr>
          <w:rFonts w:ascii="Arabic Typesetting" w:hAnsi="Arabic Typesetting" w:cs="Arabic Typesetting"/>
          <w:b/>
          <w:bCs/>
          <w:sz w:val="96"/>
          <w:szCs w:val="96"/>
          <w:rtl/>
        </w:rPr>
      </w:pPr>
      <w:r w:rsidRPr="00780B5F">
        <w:rPr>
          <w:rFonts w:ascii="Arabic Typesetting" w:hAnsi="Arabic Typesetting" w:cs="Arabic Typesetting"/>
          <w:b/>
          <w:bCs/>
          <w:sz w:val="96"/>
          <w:szCs w:val="96"/>
          <w:rtl/>
        </w:rPr>
        <w:t>إلى هنا ونكمل في الحلقة القادمة ،والسلام عليكم ورحمة الله وبركاته</w:t>
      </w:r>
    </w:p>
    <w:bookmarkEnd w:id="0"/>
    <w:p w:rsidR="005E7D33" w:rsidRDefault="005E7D33"/>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14" w:rsidRDefault="00BB7214" w:rsidP="006771E1">
      <w:pPr>
        <w:spacing w:after="0" w:line="240" w:lineRule="auto"/>
      </w:pPr>
      <w:r>
        <w:separator/>
      </w:r>
    </w:p>
  </w:endnote>
  <w:endnote w:type="continuationSeparator" w:id="0">
    <w:p w:rsidR="00BB7214" w:rsidRDefault="00BB7214" w:rsidP="0067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2005353"/>
      <w:docPartObj>
        <w:docPartGallery w:val="Page Numbers (Bottom of Page)"/>
        <w:docPartUnique/>
      </w:docPartObj>
    </w:sdtPr>
    <w:sdtContent>
      <w:p w:rsidR="006771E1" w:rsidRDefault="006771E1">
        <w:pPr>
          <w:pStyle w:val="a4"/>
          <w:jc w:val="center"/>
        </w:pPr>
        <w:r>
          <w:fldChar w:fldCharType="begin"/>
        </w:r>
        <w:r>
          <w:instrText>PAGE   \* MERGEFORMAT</w:instrText>
        </w:r>
        <w:r>
          <w:fldChar w:fldCharType="separate"/>
        </w:r>
        <w:r w:rsidRPr="006771E1">
          <w:rPr>
            <w:noProof/>
            <w:rtl/>
            <w:lang w:val="ar-SA"/>
          </w:rPr>
          <w:t>7</w:t>
        </w:r>
        <w:r>
          <w:fldChar w:fldCharType="end"/>
        </w:r>
      </w:p>
    </w:sdtContent>
  </w:sdt>
  <w:p w:rsidR="006771E1" w:rsidRDefault="006771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14" w:rsidRDefault="00BB7214" w:rsidP="006771E1">
      <w:pPr>
        <w:spacing w:after="0" w:line="240" w:lineRule="auto"/>
      </w:pPr>
      <w:r>
        <w:separator/>
      </w:r>
    </w:p>
  </w:footnote>
  <w:footnote w:type="continuationSeparator" w:id="0">
    <w:p w:rsidR="00BB7214" w:rsidRDefault="00BB7214" w:rsidP="00677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E1"/>
    <w:rsid w:val="005E7D33"/>
    <w:rsid w:val="006771E1"/>
    <w:rsid w:val="00BB584D"/>
    <w:rsid w:val="00BB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1E1"/>
    <w:pPr>
      <w:tabs>
        <w:tab w:val="center" w:pos="4153"/>
        <w:tab w:val="right" w:pos="8306"/>
      </w:tabs>
      <w:spacing w:after="0" w:line="240" w:lineRule="auto"/>
    </w:pPr>
  </w:style>
  <w:style w:type="character" w:customStyle="1" w:styleId="Char">
    <w:name w:val="رأس الصفحة Char"/>
    <w:basedOn w:val="a0"/>
    <w:link w:val="a3"/>
    <w:uiPriority w:val="99"/>
    <w:rsid w:val="006771E1"/>
    <w:rPr>
      <w:rFonts w:cs="Arial"/>
    </w:rPr>
  </w:style>
  <w:style w:type="paragraph" w:styleId="a4">
    <w:name w:val="footer"/>
    <w:basedOn w:val="a"/>
    <w:link w:val="Char0"/>
    <w:uiPriority w:val="99"/>
    <w:unhideWhenUsed/>
    <w:rsid w:val="006771E1"/>
    <w:pPr>
      <w:tabs>
        <w:tab w:val="center" w:pos="4153"/>
        <w:tab w:val="right" w:pos="8306"/>
      </w:tabs>
      <w:spacing w:after="0" w:line="240" w:lineRule="auto"/>
    </w:pPr>
  </w:style>
  <w:style w:type="character" w:customStyle="1" w:styleId="Char0">
    <w:name w:val="تذييل الصفحة Char"/>
    <w:basedOn w:val="a0"/>
    <w:link w:val="a4"/>
    <w:uiPriority w:val="99"/>
    <w:rsid w:val="006771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1E1"/>
    <w:pPr>
      <w:tabs>
        <w:tab w:val="center" w:pos="4153"/>
        <w:tab w:val="right" w:pos="8306"/>
      </w:tabs>
      <w:spacing w:after="0" w:line="240" w:lineRule="auto"/>
    </w:pPr>
  </w:style>
  <w:style w:type="character" w:customStyle="1" w:styleId="Char">
    <w:name w:val="رأس الصفحة Char"/>
    <w:basedOn w:val="a0"/>
    <w:link w:val="a3"/>
    <w:uiPriority w:val="99"/>
    <w:rsid w:val="006771E1"/>
    <w:rPr>
      <w:rFonts w:cs="Arial"/>
    </w:rPr>
  </w:style>
  <w:style w:type="paragraph" w:styleId="a4">
    <w:name w:val="footer"/>
    <w:basedOn w:val="a"/>
    <w:link w:val="Char0"/>
    <w:uiPriority w:val="99"/>
    <w:unhideWhenUsed/>
    <w:rsid w:val="006771E1"/>
    <w:pPr>
      <w:tabs>
        <w:tab w:val="center" w:pos="4153"/>
        <w:tab w:val="right" w:pos="8306"/>
      </w:tabs>
      <w:spacing w:after="0" w:line="240" w:lineRule="auto"/>
    </w:pPr>
  </w:style>
  <w:style w:type="character" w:customStyle="1" w:styleId="Char0">
    <w:name w:val="تذييل الصفحة Char"/>
    <w:basedOn w:val="a0"/>
    <w:link w:val="a4"/>
    <w:uiPriority w:val="99"/>
    <w:rsid w:val="006771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379</Words>
  <Characters>2161</Characters>
  <Application>Microsoft Office Word</Application>
  <DocSecurity>0</DocSecurity>
  <Lines>18</Lines>
  <Paragraphs>5</Paragraphs>
  <ScaleCrop>false</ScaleCrop>
  <Company>Ahmed-Under</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2021-05-10T21:01:00Z</dcterms:created>
  <dcterms:modified xsi:type="dcterms:W3CDTF">2021-05-10T21:05:00Z</dcterms:modified>
</cp:coreProperties>
</file>