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37" w:rsidRPr="00F65939" w:rsidRDefault="00A25637" w:rsidP="00A2563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6593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، والحمد لله ،والصلاة والسلام على رسول الله ،وبعد : فهذه </w:t>
      </w:r>
    </w:p>
    <w:p w:rsidR="00A25637" w:rsidRDefault="00A25637" w:rsidP="00A2563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65939">
        <w:rPr>
          <w:rFonts w:ascii="Arabic Typesetting" w:hAnsi="Arabic Typesetting" w:cs="Arabic Typesetting"/>
          <w:b/>
          <w:bCs/>
          <w:sz w:val="96"/>
          <w:szCs w:val="96"/>
          <w:rtl/>
        </w:rPr>
        <w:t>الحلقة الثامنة بعد الثلاثمائة في موضوع (الحفيظ) والتي هي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F65939">
        <w:rPr>
          <w:rFonts w:ascii="Arabic Typesetting" w:hAnsi="Arabic Typesetting" w:cs="Arabic Typesetting"/>
          <w:b/>
          <w:bCs/>
          <w:sz w:val="96"/>
          <w:szCs w:val="96"/>
          <w:rtl/>
        </w:rPr>
        <w:t>بعنوان :</w:t>
      </w:r>
    </w:p>
    <w:p w:rsidR="00A25637" w:rsidRPr="005E5842" w:rsidRDefault="00A25637" w:rsidP="00A2563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5E5842">
        <w:rPr>
          <w:sz w:val="96"/>
          <w:szCs w:val="96"/>
          <w:rtl/>
        </w:rPr>
        <w:t xml:space="preserve">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وجوب حفظ حق الصحابة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A25637" w:rsidRPr="005E5842" w:rsidRDefault="00A25637" w:rsidP="00A2563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ثبَتَ عنِ النبيِّ -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- أنَّه قالَ: «المُسلِمُ مَن سلِمَ المسلمونَ مِن لسانِه ويدِه» [البخاري: 10]، وهذا في حقِّ آحادِ المسلمينَ ولو كانَ مِن فُسَّاقِهم، فكيفَ بهؤلاءِ الصحابة الأخيارِ الذينَ لهم علَينا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وعلَى جميعِ المسلمينَ حقٌّ عظيمٌ؛ فبواسطَتِهم وصلَنا ال</w:t>
      </w:r>
      <w:r w:rsidRPr="005E584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دِّينُ،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ولو لا أنَّ اللهَ -جلَّ وعلا- قيَّضَهم لحملِ أمانةِ تبليغِ الدِّينِ عنِ النبيِّ -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- لَمَا وصلَنا شيءٌ، وشَهِدَ لهم الكتابُ والسنَّةُ بالخيرِ والفضلِ والإيمانِ والصدقِ والإخلاصِ -رضيَ الله عنهم ورضُوا عنه-، وجاءَ في النصوصِ المُتضافِرةِ مِن كتابِ ال</w:t>
      </w:r>
      <w:r w:rsidRPr="005E584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لهِ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وسنَّةِ نبيِّهِ -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-ما يشهَدُ بأنَّهم خيارُ الخيارِ، فإذا كانَت هذه الأمَّةُ خيرَ أمَّةٍ أُخرِجَت للنَّاسِ، فهُم خيارُ هذه الأمَّةِ وأفضلُهم بعدَ نبيِّها -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-،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بل أفضلُ الناسِ بعدَ الأنبياءِ، قال -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-: «خيرُ الناسِ قَرنِي، ثمَّ الذينَ يلونَهم، ثمَّ الذينَ يلونَهم» [البخاري: 2652] فكيفَ يُتطاوَلُ على سبِّهم؟! بل قد وصل الأمر ببعضهم إلى مُناقَضَةِ القُرآنِ الذي جاءَ بفضلِ أبي بكرٍ –رضي الله عنه-، وبفضلِ غيرِه مِنَ الصحابةِ كأهلِ الشجرةِ، فطعنوا فيهم وكفّروهم، بل أعظمُ مِن ذلكَ مُصادَمَةُ تبرئةِ عائشةَ –رضي ا</w:t>
      </w:r>
      <w:r w:rsidRPr="005E584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لله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عنها- مِن فوقِ سبعِ سمواتٍ، ومَن فعَلَ ذلكَ فلا حظَّ له في الإسلامِ بغيرِ نزاع. ولذا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يُقرِّرُ جمعٌ مِن أهلِ العلمِ أنَّ سبَّ الصحابَةِ علَى العُمومِ كُفرٌ، بل قالَ بعضُهم: إنَّ الشكَّ في كفرِ مَن سبَّهم علَى العمومِ كفرٌ. والنَّاسُ في شأنِ الصَّحابةِ أ</w:t>
      </w:r>
      <w:r w:rsidRPr="005E584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قسامٌ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: طرفان ووسط، قسمٌ يُفْرِطُ، وقسمٌ آخرُ يُفَرِّطُ في حقِّهم، والقسم الثَّالثُ: المتوسِّطون، وهم أهلُ السنةِ والجماعةِ، يحملُونَ لهم الحُبَّ والتقديرَ والتعظيمَ دونَ غُلُوٍّ؛ فهم وسَطٌ بينَ الخوارجِ والنواصبِ الذينَ نصبُوا العداءَ لأهلِ البيتِ، وبينَ ا</w:t>
      </w:r>
      <w:r w:rsidRPr="005E584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لروافضِ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الذين بالغوا في تعظيمهم. وهُناك مَن يغلُو في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الصحابةِ أو في بعضهم ويُنزلُهم فوقَ مَنازِلِهم، وفي المُقابلِ هُناك مَن يجفُو ويلعَنُ ويشتُمُ بل يُكفرُ بعض الصحابة، وقد جاء في الحديث: «أُمرْنا أن نُنزِلَ الناسَ مَنازلَهم» [مسلم في المقدمة معلقا]، فهُم بأعظمِ المنازلِ، فلا يتعرَّضونَ لسبٍّ باللِّسانِ ولا لكراهيةٍ أو بغضٍ بالقلبِ.</w:t>
      </w:r>
      <w:r w:rsidRPr="005E5842">
        <w:rPr>
          <w:sz w:val="96"/>
          <w:szCs w:val="96"/>
          <w:rtl/>
        </w:rPr>
        <w:t xml:space="preserve"> </w:t>
      </w:r>
      <w:r w:rsidRPr="002D65F4">
        <w:rPr>
          <w:rFonts w:ascii="Arabic Typesetting" w:hAnsi="Arabic Typesetting" w:cs="Arabic Typesetting" w:hint="cs"/>
          <w:b/>
          <w:bCs/>
          <w:sz w:val="54"/>
          <w:szCs w:val="54"/>
          <w:rtl/>
        </w:rPr>
        <w:t>[</w:t>
      </w:r>
      <w:r w:rsidRPr="002D65F4">
        <w:rPr>
          <w:rFonts w:ascii="Arabic Typesetting" w:hAnsi="Arabic Typesetting" w:cs="Arabic Typesetting"/>
          <w:b/>
          <w:bCs/>
          <w:sz w:val="54"/>
          <w:szCs w:val="54"/>
          <w:rtl/>
        </w:rPr>
        <w:t>الأنترنت – موقع الشيخ عبد الكريم الخضير – درة : وجوب حفظ حق الصحابة</w:t>
      </w:r>
      <w:r w:rsidRPr="002D65F4">
        <w:rPr>
          <w:rFonts w:ascii="Arabic Typesetting" w:hAnsi="Arabic Typesetting" w:cs="Arabic Typesetting" w:hint="cs"/>
          <w:b/>
          <w:bCs/>
          <w:sz w:val="54"/>
          <w:szCs w:val="54"/>
          <w:rtl/>
        </w:rPr>
        <w:t>]</w:t>
      </w:r>
    </w:p>
    <w:p w:rsidR="00A25637" w:rsidRPr="002D65F4" w:rsidRDefault="00A25637" w:rsidP="00A2563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65F4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التالية والسلام عليكم ورحمة الله وبركاته .</w:t>
      </w:r>
    </w:p>
    <w:p w:rsidR="00223150" w:rsidRDefault="00223150">
      <w:bookmarkStart w:id="0" w:name="_GoBack"/>
      <w:bookmarkEnd w:id="0"/>
    </w:p>
    <w:sectPr w:rsidR="00223150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352" w:rsidRDefault="00557352" w:rsidP="00A25637">
      <w:pPr>
        <w:spacing w:after="0" w:line="240" w:lineRule="auto"/>
      </w:pPr>
      <w:r>
        <w:separator/>
      </w:r>
    </w:p>
  </w:endnote>
  <w:endnote w:type="continuationSeparator" w:id="0">
    <w:p w:rsidR="00557352" w:rsidRDefault="00557352" w:rsidP="00A2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0162543"/>
      <w:docPartObj>
        <w:docPartGallery w:val="Page Numbers (Bottom of Page)"/>
        <w:docPartUnique/>
      </w:docPartObj>
    </w:sdtPr>
    <w:sdtContent>
      <w:p w:rsidR="00A25637" w:rsidRDefault="00A256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25637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A25637" w:rsidRDefault="00A256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352" w:rsidRDefault="00557352" w:rsidP="00A25637">
      <w:pPr>
        <w:spacing w:after="0" w:line="240" w:lineRule="auto"/>
      </w:pPr>
      <w:r>
        <w:separator/>
      </w:r>
    </w:p>
  </w:footnote>
  <w:footnote w:type="continuationSeparator" w:id="0">
    <w:p w:rsidR="00557352" w:rsidRDefault="00557352" w:rsidP="00A25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37"/>
    <w:rsid w:val="00223150"/>
    <w:rsid w:val="00557352"/>
    <w:rsid w:val="00A25637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37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6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25637"/>
    <w:rPr>
      <w:rFonts w:cs="Arial"/>
    </w:rPr>
  </w:style>
  <w:style w:type="paragraph" w:styleId="a4">
    <w:name w:val="footer"/>
    <w:basedOn w:val="a"/>
    <w:link w:val="Char0"/>
    <w:uiPriority w:val="99"/>
    <w:unhideWhenUsed/>
    <w:rsid w:val="00A256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25637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37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6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25637"/>
    <w:rPr>
      <w:rFonts w:cs="Arial"/>
    </w:rPr>
  </w:style>
  <w:style w:type="paragraph" w:styleId="a4">
    <w:name w:val="footer"/>
    <w:basedOn w:val="a"/>
    <w:link w:val="Char0"/>
    <w:uiPriority w:val="99"/>
    <w:unhideWhenUsed/>
    <w:rsid w:val="00A256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25637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323</Words>
  <Characters>1844</Characters>
  <Application>Microsoft Office Word</Application>
  <DocSecurity>0</DocSecurity>
  <Lines>15</Lines>
  <Paragraphs>4</Paragraphs>
  <ScaleCrop>false</ScaleCrop>
  <Company>Ahmed-Under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2021-03-17T19:34:00Z</dcterms:created>
  <dcterms:modified xsi:type="dcterms:W3CDTF">2021-03-17T19:35:00Z</dcterms:modified>
</cp:coreProperties>
</file>