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88" w:rsidRPr="008D7973" w:rsidRDefault="00217D88" w:rsidP="00217D88">
      <w:pPr>
        <w:rPr>
          <w:rFonts w:ascii="Arabic Typesetting" w:hAnsi="Arabic Typesetting" w:cs="Arabic Typesetting"/>
          <w:b/>
          <w:bCs/>
          <w:sz w:val="94"/>
          <w:szCs w:val="94"/>
          <w:rtl/>
        </w:rPr>
      </w:pPr>
      <w:r w:rsidRPr="008D7973">
        <w:rPr>
          <w:rFonts w:ascii="Arabic Typesetting" w:hAnsi="Arabic Typesetting" w:cs="Arabic Typesetting"/>
          <w:b/>
          <w:bCs/>
          <w:sz w:val="94"/>
          <w:szCs w:val="94"/>
          <w:rtl/>
        </w:rPr>
        <w:t xml:space="preserve">بسم الله والحمد لله والصلاة والسلام على رسول الله وبعد : فهذه </w:t>
      </w:r>
    </w:p>
    <w:p w:rsidR="00217D88" w:rsidRPr="00536478" w:rsidRDefault="00217D88" w:rsidP="00217D88">
      <w:pPr>
        <w:rPr>
          <w:rFonts w:ascii="Arabic Typesetting" w:hAnsi="Arabic Typesetting" w:cs="Arabic Typesetting"/>
          <w:b/>
          <w:bCs/>
          <w:sz w:val="94"/>
          <w:szCs w:val="94"/>
          <w:rtl/>
        </w:rPr>
      </w:pPr>
      <w:r w:rsidRPr="008D7973">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الثانية</w:t>
      </w:r>
      <w:r w:rsidRPr="008D7973">
        <w:rPr>
          <w:rFonts w:ascii="Arabic Typesetting" w:hAnsi="Arabic Typesetting" w:cs="Arabic Typesetting"/>
          <w:b/>
          <w:bCs/>
          <w:sz w:val="94"/>
          <w:szCs w:val="94"/>
          <w:rtl/>
        </w:rPr>
        <w:t xml:space="preserve"> والأربعون </w:t>
      </w:r>
      <w:proofErr w:type="spellStart"/>
      <w:r w:rsidRPr="008D7973">
        <w:rPr>
          <w:rFonts w:ascii="Arabic Typesetting" w:hAnsi="Arabic Typesetting" w:cs="Arabic Typesetting"/>
          <w:b/>
          <w:bCs/>
          <w:sz w:val="94"/>
          <w:szCs w:val="94"/>
          <w:rtl/>
        </w:rPr>
        <w:t>بعدالمائة</w:t>
      </w:r>
      <w:proofErr w:type="spellEnd"/>
      <w:r w:rsidRPr="008D7973">
        <w:rPr>
          <w:rFonts w:ascii="Arabic Typesetting" w:hAnsi="Arabic Typesetting" w:cs="Arabic Typesetting"/>
          <w:b/>
          <w:bCs/>
          <w:sz w:val="94"/>
          <w:szCs w:val="94"/>
          <w:rtl/>
        </w:rPr>
        <w:t xml:space="preserve">  في موضوع  ( الديّان ) من </w:t>
      </w:r>
      <w:proofErr w:type="spellStart"/>
      <w:r w:rsidRPr="008D7973">
        <w:rPr>
          <w:rFonts w:ascii="Arabic Typesetting" w:hAnsi="Arabic Typesetting" w:cs="Arabic Typesetting"/>
          <w:b/>
          <w:bCs/>
          <w:sz w:val="94"/>
          <w:szCs w:val="94"/>
          <w:rtl/>
        </w:rPr>
        <w:t>اسماءالله</w:t>
      </w:r>
      <w:proofErr w:type="spellEnd"/>
      <w:r w:rsidRPr="008D7973">
        <w:rPr>
          <w:rFonts w:ascii="Arabic Typesetting" w:hAnsi="Arabic Typesetting" w:cs="Arabic Typesetting"/>
          <w:b/>
          <w:bCs/>
          <w:sz w:val="94"/>
          <w:szCs w:val="94"/>
          <w:rtl/>
        </w:rPr>
        <w:t xml:space="preserve"> الحسنى وصفاته وهي بعنوان: * ومن معاني الديان : </w:t>
      </w:r>
      <w:proofErr w:type="spellStart"/>
      <w:r w:rsidRPr="008D7973">
        <w:rPr>
          <w:rFonts w:ascii="Arabic Typesetting" w:hAnsi="Arabic Typesetting" w:cs="Arabic Typesetting"/>
          <w:b/>
          <w:bCs/>
          <w:sz w:val="94"/>
          <w:szCs w:val="94"/>
          <w:rtl/>
        </w:rPr>
        <w:t>القاضيء</w:t>
      </w:r>
      <w:proofErr w:type="spellEnd"/>
      <w:r w:rsidRPr="008D7973">
        <w:rPr>
          <w:rFonts w:ascii="Arabic Typesetting" w:hAnsi="Arabic Typesetting" w:cs="Arabic Typesetting"/>
          <w:b/>
          <w:bCs/>
          <w:sz w:val="94"/>
          <w:szCs w:val="94"/>
          <w:rtl/>
        </w:rPr>
        <w:t xml:space="preserve"> ؛ القضاء في الإسلام : الشروط الواجب توفرها في القاضي الشروط الواجب توفرها في القاضي:</w:t>
      </w:r>
    </w:p>
    <w:p w:rsidR="00217D88" w:rsidRPr="00536478" w:rsidRDefault="00217D88" w:rsidP="00217D8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وذهب الحنفية إلى جواز تقليد الذمي وهو غير مسلم القضاء على أهل الذمة وعللوا ذلك بأن أهلية القضاء كأهلية الشهادة، </w:t>
      </w:r>
      <w:r w:rsidRPr="00536478">
        <w:rPr>
          <w:rFonts w:ascii="Arabic Typesetting" w:hAnsi="Arabic Typesetting" w:cs="Arabic Typesetting"/>
          <w:b/>
          <w:bCs/>
          <w:sz w:val="94"/>
          <w:szCs w:val="94"/>
          <w:rtl/>
        </w:rPr>
        <w:lastRenderedPageBreak/>
        <w:t>والذمي من أهل الشهادة على الذميين فهو أهل لتولي القضاء عليهم.</w:t>
      </w:r>
    </w:p>
    <w:p w:rsidR="00217D88" w:rsidRPr="00536478" w:rsidRDefault="00217D88" w:rsidP="00217D8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وكونه قاضيا خاصا بهم لا يقدح في ولايته ولا يضر كما لا يضر تخصيص القاضي المسلم بالقضاء بين أفراد جماعة معينة من المسلمين.</w:t>
      </w:r>
    </w:p>
    <w:p w:rsidR="00217D88" w:rsidRDefault="00217D88" w:rsidP="00217D8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ويرى الماوردي أن إسناد القضاء في غير المسلمين إلى قضاة منهم هو في الصورة تقليد قضاء، وفي الحقيقة تقليد رياسة، بدليل أن لهم أن يدعوا قضائهم هؤلاء ويتحاكمون إلى قضاة المسلمين، وفي هذه </w:t>
      </w:r>
      <w:r w:rsidRPr="00536478">
        <w:rPr>
          <w:rFonts w:ascii="Arabic Typesetting" w:hAnsi="Arabic Typesetting" w:cs="Arabic Typesetting"/>
          <w:b/>
          <w:bCs/>
          <w:sz w:val="94"/>
          <w:szCs w:val="94"/>
          <w:rtl/>
        </w:rPr>
        <w:lastRenderedPageBreak/>
        <w:t xml:space="preserve">الحالة يكون حكمنا بينهم متروكا لاختيارنا كما في قوله تعالى: ﴿ فَإِنْ جَاءُوكَ فَاحْكُمْ بَيْنَهُمْ أَوْ أَعْرِضْ عَنْهُمْ ﴾ [المائدة: 42] فإن تحاكموا إلى قضائهم </w:t>
      </w:r>
    </w:p>
    <w:p w:rsidR="00217D88" w:rsidRPr="00536478" w:rsidRDefault="00217D88" w:rsidP="00217D8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فقد التزموا بما يحكمون به لالتزامهم له، وليس لأنه لازم لهم من الأصل.</w:t>
      </w:r>
    </w:p>
    <w:p w:rsidR="00217D88" w:rsidRPr="00536478" w:rsidRDefault="00217D88" w:rsidP="00217D8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خامسا: الذكورة</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وهي شرط عند جمهور الفقهاء، فلا يجوز عندهم تولية المرأة القضاء وإذا وليت يأثم المولىّ وتكون ولايتها باطلة وقضاؤها غير نافذ ولو فيما تقبل فيه </w:t>
      </w:r>
      <w:r w:rsidRPr="00536478">
        <w:rPr>
          <w:rFonts w:ascii="Arabic Typesetting" w:hAnsi="Arabic Typesetting" w:cs="Arabic Typesetting"/>
          <w:b/>
          <w:bCs/>
          <w:sz w:val="94"/>
          <w:szCs w:val="94"/>
          <w:rtl/>
        </w:rPr>
        <w:lastRenderedPageBreak/>
        <w:t>شهادتها.</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وحجتهم: الحديث النبوي الشريف: ( لن يفلح قوم ولوا أمرهم امرأة ).</w:t>
      </w:r>
    </w:p>
    <w:p w:rsidR="00217D88" w:rsidRPr="00536478" w:rsidRDefault="00217D88" w:rsidP="00217D8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ولأن المرأة لا تصلح للإمامة العظمى أي رئاسة الدولة ولا الولاية على البلدان، ولهذا لم ينقل عن النبي - صلى الله عليه وسلم - ولا عن أحد من خلفائه الراشدين من بعده أنهم ولوا امرأة قضاء ولا ولاية بلد، ولو جاز ذلكم لوقع ولو مرة واحدة ولم يخل منه جميع البلدان غالبا.</w:t>
      </w:r>
    </w:p>
    <w:p w:rsidR="00217D88" w:rsidRPr="00536478" w:rsidRDefault="00217D88" w:rsidP="00217D8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وأيضا فإن القاضي يحتاج إلى مخالطة الرجال من الفقهاء والشهود والخصوم، </w:t>
      </w:r>
      <w:r w:rsidRPr="00536478">
        <w:rPr>
          <w:rFonts w:ascii="Arabic Typesetting" w:hAnsi="Arabic Typesetting" w:cs="Arabic Typesetting"/>
          <w:b/>
          <w:bCs/>
          <w:sz w:val="94"/>
          <w:szCs w:val="94"/>
          <w:rtl/>
        </w:rPr>
        <w:lastRenderedPageBreak/>
        <w:t>والمرأة في الأصل ممنوعة من مخالطة الرجال، لما يخاف عليها من الفتنة بسبب هذه المخالطة التي لا ضرورة لها.</w:t>
      </w:r>
    </w:p>
    <w:p w:rsidR="00217D88" w:rsidRDefault="00217D88" w:rsidP="00217D8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وقال فقهاء الحنفية يجوز أن تكون المرأة قاضية في غير الحدود </w:t>
      </w:r>
    </w:p>
    <w:p w:rsidR="00217D88" w:rsidRPr="00536478" w:rsidRDefault="00217D88" w:rsidP="00217D8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والقصاص لأنه لا شهادة لها في هذه الجنايات ولها شهادة في غيرها، وأهلية القضاء عندهم تدور مع أهلية الشهادة.</w:t>
      </w:r>
    </w:p>
    <w:p w:rsidR="00217D88" w:rsidRDefault="00217D88" w:rsidP="00217D8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وذهب ابن جرير الطبري إلى أن الذكورة ليست شرطا لتولي القضاء كالإفتاء عنده، </w:t>
      </w:r>
      <w:r w:rsidRPr="00536478">
        <w:rPr>
          <w:rFonts w:ascii="Arabic Typesetting" w:hAnsi="Arabic Typesetting" w:cs="Arabic Typesetting"/>
          <w:b/>
          <w:bCs/>
          <w:sz w:val="94"/>
          <w:szCs w:val="94"/>
          <w:rtl/>
        </w:rPr>
        <w:lastRenderedPageBreak/>
        <w:t>والإفتاء لا تشترط فيه الذكورة، وعلى هذا يجوز للمرأة أن تكون قاضية في الأموال وغيرها وبهذا القول قال فقهاء المذهب الظاهري كذلك.</w:t>
      </w:r>
    </w:p>
    <w:p w:rsidR="00217D88" w:rsidRPr="007800F4" w:rsidRDefault="00217D88" w:rsidP="00217D88">
      <w:pPr>
        <w:rPr>
          <w:rFonts w:ascii="Arabic Typesetting" w:hAnsi="Arabic Typesetting" w:cs="Arabic Typesetting"/>
          <w:b/>
          <w:bCs/>
          <w:sz w:val="94"/>
          <w:szCs w:val="94"/>
          <w:rtl/>
        </w:rPr>
      </w:pPr>
      <w:r w:rsidRPr="007800F4">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7800F4">
        <w:rPr>
          <w:rFonts w:ascii="Arabic Typesetting" w:hAnsi="Arabic Typesetting" w:cs="Arabic Typesetting"/>
          <w:b/>
          <w:bCs/>
          <w:sz w:val="94"/>
          <w:szCs w:val="94"/>
          <w:rtl/>
        </w:rPr>
        <w:t xml:space="preserve"> . </w:t>
      </w:r>
    </w:p>
    <w:p w:rsidR="00495324" w:rsidRDefault="00495324">
      <w:bookmarkStart w:id="0" w:name="_GoBack"/>
      <w:bookmarkEnd w:id="0"/>
    </w:p>
    <w:sectPr w:rsidR="0049532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20" w:rsidRDefault="002B6620" w:rsidP="00217D88">
      <w:pPr>
        <w:spacing w:after="0" w:line="240" w:lineRule="auto"/>
      </w:pPr>
      <w:r>
        <w:separator/>
      </w:r>
    </w:p>
  </w:endnote>
  <w:endnote w:type="continuationSeparator" w:id="0">
    <w:p w:rsidR="002B6620" w:rsidRDefault="002B6620" w:rsidP="0021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38721823"/>
      <w:docPartObj>
        <w:docPartGallery w:val="Page Numbers (Bottom of Page)"/>
        <w:docPartUnique/>
      </w:docPartObj>
    </w:sdtPr>
    <w:sdtContent>
      <w:p w:rsidR="00217D88" w:rsidRDefault="00217D88">
        <w:pPr>
          <w:pStyle w:val="a4"/>
          <w:jc w:val="center"/>
        </w:pPr>
        <w:r>
          <w:fldChar w:fldCharType="begin"/>
        </w:r>
        <w:r>
          <w:instrText>PAGE   \* MERGEFORMAT</w:instrText>
        </w:r>
        <w:r>
          <w:fldChar w:fldCharType="separate"/>
        </w:r>
        <w:r w:rsidRPr="00217D88">
          <w:rPr>
            <w:noProof/>
            <w:rtl/>
            <w:lang w:val="ar-SA"/>
          </w:rPr>
          <w:t>6</w:t>
        </w:r>
        <w:r>
          <w:fldChar w:fldCharType="end"/>
        </w:r>
      </w:p>
    </w:sdtContent>
  </w:sdt>
  <w:p w:rsidR="00217D88" w:rsidRDefault="00217D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20" w:rsidRDefault="002B6620" w:rsidP="00217D88">
      <w:pPr>
        <w:spacing w:after="0" w:line="240" w:lineRule="auto"/>
      </w:pPr>
      <w:r>
        <w:separator/>
      </w:r>
    </w:p>
  </w:footnote>
  <w:footnote w:type="continuationSeparator" w:id="0">
    <w:p w:rsidR="002B6620" w:rsidRDefault="002B6620" w:rsidP="00217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88"/>
    <w:rsid w:val="00217D88"/>
    <w:rsid w:val="002B6620"/>
    <w:rsid w:val="0049532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8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D88"/>
    <w:pPr>
      <w:tabs>
        <w:tab w:val="center" w:pos="4153"/>
        <w:tab w:val="right" w:pos="8306"/>
      </w:tabs>
      <w:spacing w:after="0" w:line="240" w:lineRule="auto"/>
    </w:pPr>
  </w:style>
  <w:style w:type="character" w:customStyle="1" w:styleId="Char">
    <w:name w:val="رأس الصفحة Char"/>
    <w:basedOn w:val="a0"/>
    <w:link w:val="a3"/>
    <w:uiPriority w:val="99"/>
    <w:rsid w:val="00217D88"/>
    <w:rPr>
      <w:rFonts w:cs="Arial"/>
    </w:rPr>
  </w:style>
  <w:style w:type="paragraph" w:styleId="a4">
    <w:name w:val="footer"/>
    <w:basedOn w:val="a"/>
    <w:link w:val="Char0"/>
    <w:uiPriority w:val="99"/>
    <w:unhideWhenUsed/>
    <w:rsid w:val="00217D88"/>
    <w:pPr>
      <w:tabs>
        <w:tab w:val="center" w:pos="4153"/>
        <w:tab w:val="right" w:pos="8306"/>
      </w:tabs>
      <w:spacing w:after="0" w:line="240" w:lineRule="auto"/>
    </w:pPr>
  </w:style>
  <w:style w:type="character" w:customStyle="1" w:styleId="Char0">
    <w:name w:val="تذييل الصفحة Char"/>
    <w:basedOn w:val="a0"/>
    <w:link w:val="a4"/>
    <w:uiPriority w:val="99"/>
    <w:rsid w:val="00217D8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8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7D88"/>
    <w:pPr>
      <w:tabs>
        <w:tab w:val="center" w:pos="4153"/>
        <w:tab w:val="right" w:pos="8306"/>
      </w:tabs>
      <w:spacing w:after="0" w:line="240" w:lineRule="auto"/>
    </w:pPr>
  </w:style>
  <w:style w:type="character" w:customStyle="1" w:styleId="Char">
    <w:name w:val="رأس الصفحة Char"/>
    <w:basedOn w:val="a0"/>
    <w:link w:val="a3"/>
    <w:uiPriority w:val="99"/>
    <w:rsid w:val="00217D88"/>
    <w:rPr>
      <w:rFonts w:cs="Arial"/>
    </w:rPr>
  </w:style>
  <w:style w:type="paragraph" w:styleId="a4">
    <w:name w:val="footer"/>
    <w:basedOn w:val="a"/>
    <w:link w:val="Char0"/>
    <w:uiPriority w:val="99"/>
    <w:unhideWhenUsed/>
    <w:rsid w:val="00217D88"/>
    <w:pPr>
      <w:tabs>
        <w:tab w:val="center" w:pos="4153"/>
        <w:tab w:val="right" w:pos="8306"/>
      </w:tabs>
      <w:spacing w:after="0" w:line="240" w:lineRule="auto"/>
    </w:pPr>
  </w:style>
  <w:style w:type="character" w:customStyle="1" w:styleId="Char0">
    <w:name w:val="تذييل الصفحة Char"/>
    <w:basedOn w:val="a0"/>
    <w:link w:val="a4"/>
    <w:uiPriority w:val="99"/>
    <w:rsid w:val="00217D8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310</Words>
  <Characters>1772</Characters>
  <Application>Microsoft Office Word</Application>
  <DocSecurity>0</DocSecurity>
  <Lines>14</Lines>
  <Paragraphs>4</Paragraphs>
  <ScaleCrop>false</ScaleCrop>
  <Company>Ahmed-Under</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2022-01-29T09:58:00Z</dcterms:created>
  <dcterms:modified xsi:type="dcterms:W3CDTF">2022-01-29T09:59:00Z</dcterms:modified>
</cp:coreProperties>
</file>