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F" w:rsidRPr="005333F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3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53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السخاء وأثره في حياة الناس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السخاء خلق المسلم، والكرم شيمته، ولما كانت الأخلاق الفاضلة مكتسبة بنوع من التربية والمجاهدة ،فإن المسلم يعمل على تنمية الخلق الفاضل في نفسه وفي الآخرين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وسنذكر بعض العناصر المجلية لهذا الموضوع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(1) من مظاهر السخاء ما يلي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 أن يعطي الرجل العطاء من غير منٍ ولا أذى.  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2-  أن يفرح المعطي بالسائل الذي سأله، ويسر لعطائه.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3-   أن ينفق المنفق في غير إسراف ولا تقتير .</w:t>
      </w:r>
    </w:p>
    <w:p w:rsidR="00F6779F" w:rsidRPr="004B1DB0" w:rsidRDefault="00F6779F" w:rsidP="00F6779F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B1DB0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4-  أن يعطي المكثر من كثيره ، والمقل من قليله، في رضا نفس وانبساط وجه.   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(2) أنواع السخاء ودرجاته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القيم_ رحمه الله_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والسخاء نوعان : فأشرفهما سخاؤك عما بيد غيرك ، والثاني سخاؤك ببذل ما في يدك ، فقد يكون الرجل من أسخى الناس ، وهو لا يعطيهم شيئاً لأنه سخا عما في أيديهم ، وهذا معنى قول بعضهم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السخاء أن تكون بمالك متبر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عا ، وعن مال غيرك متورعاً )</w:t>
      </w:r>
      <w:r w:rsidRPr="00DD337A">
        <w:rPr>
          <w:rFonts w:ascii="Arabic Typesetting" w:hAnsi="Arabic Typesetting" w:cs="Arabic Typesetting"/>
          <w:b/>
          <w:bCs/>
          <w:sz w:val="84"/>
          <w:szCs w:val="84"/>
          <w:rtl/>
        </w:rPr>
        <w:t>انظر الوابل ال</w:t>
      </w:r>
      <w:r w:rsidRPr="00DD337A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ص</w:t>
      </w:r>
      <w:r w:rsidRPr="00DD337A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يب 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قدامة- رحمه الله- عندما ذكر درجات السخاء :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وليست بعد الإيثار درجة في السخاء ،وقد أنثى الله- تعالى- على أصحاب رسول الله- صلى الله عليه وسلم-  بالإيثار فقال: ( ويؤثرون على أنفسهم ولو كان بهم خصاصة ) (الحشر /9).( انظر مختصر منهاج القاصدين (205) .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( 3)الأحاديث الواردة في ( السخاء) منها :</w:t>
      </w:r>
    </w:p>
    <w:p w:rsidR="00F6779F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1-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حديث حكيم بن حزام- رضي الله عنه- قال : سألت رسول الله- صلى</w:t>
      </w:r>
    </w:p>
    <w:p w:rsidR="00F6779F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عليه وسلم- فأعطاني، ثم سألته فأعطاني ثم سألته فأعطاني ثم قال: 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يا حكيم : إن هذا المال خضرة حلوه ، فمن أخذه بسخاوة نفس بورك له فيه ، ومن أخذه بإشراف نفس لم يبارك له فيه ، كالذي يأكل ولا يشبع ، اليد العليا خير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اليد السفلى )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وفيه .. حتى قال عمر : إني أشهدكم يا معشر المسلمين على حكيم إني أعرض عليه حقه من هذا الفيء فيأبى أن يأخذه فلم يرزأ حكيم أحداً من الناس بعد- رسول الله صلى الله عليه وسلم- حتى توفي).</w:t>
      </w:r>
    </w:p>
    <w:p w:rsidR="00F6779F" w:rsidRPr="00876C61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ومعنى لا أرزأ : أي لا أنقص ماله بالطلب . رواه البخاري – الفتح 3(1472) واللفظ له ومسلم (1035).</w:t>
      </w:r>
    </w:p>
    <w:p w:rsidR="00F6779F" w:rsidRPr="00DD337A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3-</w:t>
      </w:r>
      <w:r w:rsidRPr="00DD33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أبي هريرة- رضي الله عنه- قال : رسول الله- صلى الله عليه وسلم-: بينما رجل يمشي بفلاة من الأرض فسمع صوتاً في سحابة: اسق حديقة فلان ، فتنحى ذلك السحاب فأفرغ ماء في حرة ، فإذا شرجة من تلك الشراج قد استوعبت ذلك الماء كله ، فتتبع الماء فإذا رجل قائم في حديقته يحول الماء بمسحاته، فقال له: يا عبدالله ما اسمك؟ قال : فلان ، الاسم الذي سمع في السحابة فقال له : يا عبدالله لم تسألني عن اسمي فقال : إني </w:t>
      </w:r>
      <w:r w:rsidRPr="00DD337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سمعت صوتاً في السحاب الذي هو ماؤه يقول : اسق حديقة فلان ، لاسمك ، فما تصنع فيها؟ فقال : أما إذا قلت هذا ، فإني أنظر إلى ما يخرج منها فأتصدق بثلثه وآكل أنا وعيالي ثلثا ً وأرد فيها ثلثه). ( رواه مسلم في الرقائق باب الصدقة على المساكين (2984/2288/4).</w:t>
      </w:r>
    </w:p>
    <w:p w:rsidR="00F6779F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جابر- رضي الله عنهما- قال : ما سئل رسول الله صلى الله عليه وسلم قط فقال : لا. ( متفق عليه)( رواه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البخاري في الأدب باب حسن الخلق والسخاء وما يكره من البخل ومسلم في فضائل النبي صلى الله عليه وسلم ) .</w:t>
      </w:r>
    </w:p>
    <w:p w:rsidR="00F6779F" w:rsidRPr="00DD337A" w:rsidRDefault="00F6779F" w:rsidP="00F6779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D337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B5D84" w:rsidRDefault="00DB5D84">
      <w:bookmarkStart w:id="0" w:name="_GoBack"/>
      <w:bookmarkEnd w:id="0"/>
    </w:p>
    <w:sectPr w:rsidR="00DB5D8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F0" w:rsidRDefault="00F633F0" w:rsidP="00F6779F">
      <w:pPr>
        <w:spacing w:after="0" w:line="240" w:lineRule="auto"/>
      </w:pPr>
      <w:r>
        <w:separator/>
      </w:r>
    </w:p>
  </w:endnote>
  <w:endnote w:type="continuationSeparator" w:id="0">
    <w:p w:rsidR="00F633F0" w:rsidRDefault="00F633F0" w:rsidP="00F6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30186659"/>
      <w:docPartObj>
        <w:docPartGallery w:val="Page Numbers (Bottom of Page)"/>
        <w:docPartUnique/>
      </w:docPartObj>
    </w:sdtPr>
    <w:sdtContent>
      <w:p w:rsidR="00F6779F" w:rsidRDefault="00F67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779F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6779F" w:rsidRDefault="00F67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F0" w:rsidRDefault="00F633F0" w:rsidP="00F6779F">
      <w:pPr>
        <w:spacing w:after="0" w:line="240" w:lineRule="auto"/>
      </w:pPr>
      <w:r>
        <w:separator/>
      </w:r>
    </w:p>
  </w:footnote>
  <w:footnote w:type="continuationSeparator" w:id="0">
    <w:p w:rsidR="00F633F0" w:rsidRDefault="00F633F0" w:rsidP="00F6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9F"/>
    <w:rsid w:val="00BB584D"/>
    <w:rsid w:val="00DB5D84"/>
    <w:rsid w:val="00F633F0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7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7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79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7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677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79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</Words>
  <Characters>2274</Characters>
  <Application>Microsoft Office Word</Application>
  <DocSecurity>0</DocSecurity>
  <Lines>18</Lines>
  <Paragraphs>5</Paragraphs>
  <ScaleCrop>false</ScaleCrop>
  <Company>Ahmed-Under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2021-07-06T23:48:00Z</dcterms:created>
  <dcterms:modified xsi:type="dcterms:W3CDTF">2021-07-06T23:49:00Z</dcterms:modified>
</cp:coreProperties>
</file>