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D4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B1B62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والصلاة والسلام على رسول الله وبعد :فهذه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9B1B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9B1B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طول العمر وقصره :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السؤال  أولا : هل لكل منا عمر محدد لا يتجاوزه ؟ </w:t>
      </w:r>
    </w:p>
    <w:p w:rsidR="00F352D4" w:rsidRPr="00411E88" w:rsidRDefault="00F352D4" w:rsidP="00F352D4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411E88">
        <w:rPr>
          <w:rFonts w:ascii="Arabic Typesetting" w:hAnsi="Arabic Typesetting" w:cs="Arabic Typesetting"/>
          <w:b/>
          <w:bCs/>
          <w:sz w:val="90"/>
          <w:szCs w:val="90"/>
          <w:rtl/>
        </w:rPr>
        <w:t>ثانيا : هل يطيل الله العمر أو يقصره تبعا لصلاح أو فساد أفعال الإنسان ؟</w:t>
      </w:r>
    </w:p>
    <w:p w:rsidR="00F352D4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ثالثا : اذا أهمل شخص جسده ولم يأخذ الدواء ، هل يحتمل أن يكون 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ذلك سببا أن يقصر الله عمره ؟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رابعا: إذا كان عمر كل منا محددا ، بغض النظر عن أفعالنا ، فلماذا نتعاطى الأدوية ؟ إذا كان العمر محددا ولن يموت الشخص قبل انتهاء أجله حتى ولو لم يأخذ الدواء .</w:t>
      </w:r>
    </w:p>
    <w:p w:rsidR="00F352D4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الجواب : الموت والأجل من قضاء الله وقدره الذي كتبه في اللوح المحفوظ عنده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سبحانه قبل أن يخلق الخلائق بخمسين ألف سنة ، فلا يلحقه تغيير ولا تبديل ؛ فقد كتبه سبحانه بعلمه الذي لا يخطئ ، 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ومشيئته التي لا تتخلف .</w:t>
      </w:r>
    </w:p>
    <w:p w:rsidR="00F352D4" w:rsidRPr="001B5474" w:rsidRDefault="00F352D4" w:rsidP="00F352D4">
      <w:pPr>
        <w:rPr>
          <w:rFonts w:ascii="Arabic Typesetting" w:hAnsi="Arabic Typesetting" w:cs="Arabic Typesetting"/>
          <w:b/>
          <w:bCs/>
          <w:sz w:val="62"/>
          <w:szCs w:val="62"/>
          <w:rtl/>
        </w:rPr>
      </w:pPr>
      <w:r w:rsidRPr="001B5474">
        <w:rPr>
          <w:rFonts w:ascii="Arabic Typesetting" w:hAnsi="Arabic Typesetting" w:cs="Arabic Typesetting"/>
          <w:b/>
          <w:bCs/>
          <w:sz w:val="92"/>
          <w:szCs w:val="92"/>
          <w:rtl/>
        </w:rPr>
        <w:t>يقول الله عز وجل :</w:t>
      </w:r>
      <w:r w:rsidRPr="001B5474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 xml:space="preserve"> </w:t>
      </w:r>
      <w:r w:rsidRPr="001B5474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( وَأَنْفِقُوا مِنْ مَا رَزَقْنَاكُمْ مِنْ قَبْلِ أَنْ يَأْتِيَ أَحَدَكُمُ الْمَوْتُ فَيَقُولَ رَبِّ لَوْلَا أَخَّرْتَنِي إِلَى أَجَلٍ قَرِيبٍ فَأَصَّدَّقَ وَأَكُنْ مِنَ الصَّالِحِينَ . وَلَنْ يُؤَخِّرَ اللَّهُ نَفْسًا إِذَا جَاءَ أَجَلُهَا وَاللَّهُ خَبِيرٌ بِمَا تَعْمَلُونَ ) </w:t>
      </w:r>
      <w:r w:rsidRPr="001B5474">
        <w:rPr>
          <w:rFonts w:ascii="Arabic Typesetting" w:hAnsi="Arabic Typesetting" w:cs="Arabic Typesetting"/>
          <w:b/>
          <w:bCs/>
          <w:sz w:val="62"/>
          <w:szCs w:val="62"/>
          <w:rtl/>
        </w:rPr>
        <w:t>المنافقون/10-11.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ويقول تبارك وتعالى : ( قَالَ يَا قَوْمِ إِنِّي لَكُمْ نَذِيرٌ مُبِينٌ . أَنِ اعْبُدُوا اللَّهَ وَاتَّقُوهُ وَأَطِيعُونِ . يَغْفِرْ لَكُمْ مِنْ ذُنُوبِكُمْ وَيُؤَخِّرْكُمْ إِلَى أَجَلٍ مُسَمًّى إِنَّ أَجَلَ 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اللَّهِ إِذَا جَاءَ لَا يُؤَخَّرُ لَوْ كُنْتُمْ تَعْلَمُونَ ) نوح/2-4.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وذلك لا يعني أن الموت والأجل غير خاضعين لقانون السببية الذي خلقه الله في هذا الكون ، بل أَمْرُ الموت كسائر ما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يقدَّر في هذه الدنيا مبنيٌّ على الأسباب المادية المكتوبة أيضا في اللوح المحفوظ .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فمن رغب أن يحفظ القرآن الكريم – مثلا – فلا بد أن يأخذ له أسبابه : من قراءة ، ومراجعة ، واستماع ، وتَكرار ، ونحو ذلك ، فإذا استكمل هذه الأسباب أتمَّ الحفظ ، وإن قَصَّرَ فيها لم يُتِمَّ ما أراد .</w:t>
      </w:r>
    </w:p>
    <w:p w:rsidR="00F352D4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وعلم الله تعالى الأزلي محيطٌ بما سيكون من هذا الإنسان ، فهو سبحانه 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يعلم إن كان سيجتهد في الحفظ والتلاوة أو سيقصر في ذلك ، وأَمَرَ بِكَتبِ ذلك المعلوم الذي لا يخطئ في اللوح المحفوظ عنده سبحانه .</w:t>
      </w:r>
    </w:p>
    <w:p w:rsidR="00F352D4" w:rsidRPr="00887395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وكذلك الموت : له أسبابه المادية التي يعلمها جميع الناس ، كالسقوط من شاهق ، والجرح الغائر في المقاتل ، والأمراض الخطيرة ، ونحو ذلك .</w:t>
      </w:r>
    </w:p>
    <w:p w:rsidR="00F352D4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كما له أسبابه المادية التي تؤخره وتؤجله : كحفظ الصحة ، والبعد عن أماكن الخطر ، ونحو ذلك .</w:t>
      </w:r>
    </w:p>
    <w:p w:rsidR="00F352D4" w:rsidRPr="001B5474" w:rsidRDefault="00F352D4" w:rsidP="00F352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547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B7" w:rsidRDefault="00AC4AB7" w:rsidP="00F352D4">
      <w:pPr>
        <w:spacing w:after="0" w:line="240" w:lineRule="auto"/>
      </w:pPr>
      <w:r>
        <w:separator/>
      </w:r>
    </w:p>
  </w:endnote>
  <w:endnote w:type="continuationSeparator" w:id="0">
    <w:p w:rsidR="00AC4AB7" w:rsidRDefault="00AC4AB7" w:rsidP="00F3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3227037"/>
      <w:docPartObj>
        <w:docPartGallery w:val="Page Numbers (Bottom of Page)"/>
        <w:docPartUnique/>
      </w:docPartObj>
    </w:sdtPr>
    <w:sdtContent>
      <w:p w:rsidR="00F352D4" w:rsidRDefault="00F352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52D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352D4" w:rsidRDefault="00F352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B7" w:rsidRDefault="00AC4AB7" w:rsidP="00F352D4">
      <w:pPr>
        <w:spacing w:after="0" w:line="240" w:lineRule="auto"/>
      </w:pPr>
      <w:r>
        <w:separator/>
      </w:r>
    </w:p>
  </w:footnote>
  <w:footnote w:type="continuationSeparator" w:id="0">
    <w:p w:rsidR="00AC4AB7" w:rsidRDefault="00AC4AB7" w:rsidP="00F3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4"/>
    <w:rsid w:val="00997F51"/>
    <w:rsid w:val="00AC4AB7"/>
    <w:rsid w:val="00BB584D"/>
    <w:rsid w:val="00F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52D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35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52D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5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52D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35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52D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1859</Characters>
  <Application>Microsoft Office Word</Application>
  <DocSecurity>0</DocSecurity>
  <Lines>15</Lines>
  <Paragraphs>4</Paragraphs>
  <ScaleCrop>false</ScaleCrop>
  <Company>Ahmed-Under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2021-10-08T01:26:00Z</dcterms:created>
  <dcterms:modified xsi:type="dcterms:W3CDTF">2021-10-08T01:27:00Z</dcterms:modified>
</cp:coreProperties>
</file>