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D" w:rsidRPr="00E82EF2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2E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</w:t>
      </w:r>
    </w:p>
    <w:p w:rsidR="0008202D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وبعد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82E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E82EF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(الوارث) وهي بعنوان : * {وَلَقَدْ كَتَبْنا في الزَّبُورِ مِن بَعْدِ الذِّكْرِ أنَّ الأرْضَ يَرِثُها عِبادِيَ الصّالِحُونَ}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وقال تعالى :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C48CE">
        <w:rPr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أُو۟لَـٰۤىِٕكَ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هُمُ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لۡوَ</w:t>
      </w:r>
      <w:proofErr w:type="spellEnd"/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 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⁠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رِثُونَ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رِثُونَ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لۡفِرۡدَوۡسَ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هُمۡ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هَا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خَـٰلِدُونَ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 وقال :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هُمۡ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لِأَمَـٰنَـٰتِهِمۡ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وَعَهۡدِهِمۡ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 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⁠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عُونَ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٨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وَٱ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هُمۡ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صَلَوَ</w:t>
      </w:r>
      <w:proofErr w:type="spellEnd"/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 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⁠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تِهِمۡ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یُ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حَافِظُونَ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(٩)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أُو۟لَـٰۤىِٕكَ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هُمُ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لۡوَ</w:t>
      </w:r>
      <w:proofErr w:type="spellEnd"/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 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</w:t>
      </w:r>
      <w:r w:rsidRPr="002C48CE">
        <w:rPr>
          <w:rFonts w:ascii="Times New Roman" w:hAnsi="Times New Roman" w:cs="Times New Roman" w:hint="cs"/>
          <w:b/>
          <w:bCs/>
          <w:sz w:val="96"/>
          <w:szCs w:val="96"/>
          <w:rtl/>
        </w:rPr>
        <w:t>⁠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رِثُونَ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١٠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رِثُونَ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لۡفِرۡدَوۡسَ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هُمۡ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فِ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ی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هَا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خَـٰلِدُونَ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(١١)﴾ [المؤمنون]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افْتَتَحَ اللَّهُ ذِكْرَ هَذِهِ الصِّفَاتِ الْحَمِيدَةِ بِالصَّلَاةِ، وَاخْتَتَمَهَا بِالصَّلَاةِ، فَدَلَّ عَلَى أَفْضَلِيَّتِهَا، كَمَا قَالَ رَسُولُ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"اسْتَقِيمُوا وَلَنْ تُحْصُوا، وَاعْلَمُوا أَنَّ خَيْرَ أَعْمَالِكُمُ الصَّلَاةُ، وَلَا يُحَافِظُ عَلَى الْوُضُوءِ إِلَّا مُؤْمِنٌ" 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lastRenderedPageBreak/>
        <w:t>ولَما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وَصَفَهم [اللَّهُ] تَعَالَى بِالْقِيَامِ بِهَذِهِ الصِّفَاتِ الْحَمِيدَةِ وَالْأَفْعَالِ الرَّشِيدَةِ قَالَ: ﴿أُولَئِكَ هُمُ الْوَارِثُونَ الَّذِينَ يَرِثُونَ الْفِرْدَوْسَ هُمْ فِيهَا خَالِدُونَ﴾</w:t>
      </w:r>
    </w:p>
    <w:p w:rsidR="0008202D" w:rsidRPr="00E82EF2" w:rsidRDefault="0008202D" w:rsidP="0008202D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وَثَبَتَ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 الصَّحِيحَيْنِ أَنَّ رَسُولَ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قَالَ: "إِذَا سَأَلْتُمُ اللَّهَ الْجَنَّةَ فَاسْأَلُوهُ الْفِرْدَوْسَ، فَإِنَّهُ أَعْلَى الْجَنَّةِ </w:t>
      </w:r>
      <w:r w:rsidRPr="00E82EF2">
        <w:rPr>
          <w:rFonts w:ascii="Arabic Typesetting" w:hAnsi="Arabic Typesetting" w:cs="Arabic Typesetting"/>
          <w:b/>
          <w:bCs/>
          <w:sz w:val="80"/>
          <w:szCs w:val="80"/>
          <w:rtl/>
        </w:rPr>
        <w:t>وَأَوْسَطُ الْجَنَّةِ، وَمِنْهُ تَفَجَّرُ أَنْهَارُ الْجَنَّةِ، وَفَوْقَهُ عَرْشُ الرَّحْمَنِ" .</w:t>
      </w:r>
    </w:p>
    <w:p w:rsidR="0008202D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أخرج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ابْنُ أَبِي حَاتِمٍ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بسنده من حديث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أَبِي هُرَيْرَةَ،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رَضِيَ اللَّهُ عَنْهُ، قَالَ: قَالَ رَسُولُ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 "مَا مِنْكُمْ مِنْ أَحَدٍ إِلَّا وَلَهُ مَ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نْزِلَانِ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 مَنْزِلٌ فِي الْجَنَّةِ وَمَنْزِلٌ فِي النَّارِ، فَإِنْ مَاتَ فَدَخَلَ النَّارَ وَرثَ أَهْلُ الْجَنَّةِ مَنْزِلَهُ، فَذَلِكَ قَوْلُهُ: ﴿أُولَئِكَ هُمُ الْوَارِثُونَ﴾ .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ابْنُ جُرَيْج، عَنْ لَيْث، عَنْ مُجَاهِدٍ: ﴿أُولَئِكَ هُمُ الْوَارِثُونَ﴾ قَالَ: مَا مِنْ عَبْدٍ إِلَّا وَلَهُ مَنْزِلَانِ: مَنْزِلٌ فِي الْجَنَّةِ، وَمَنْزِلٌ فِي النَّارِ، فَأَمَّا الْمُؤْمِنُ فيُبنَى بَيْتُهُ الَّذِي فِي الْجَنَّةِ، ويُهدّم بَيْ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تُهُ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الَّذِي فِي النَّارِ ، وَأَمَّا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الْكَافِرُ فيُهْدَم بَيْتُهُ الَّذِي فِي الْجَنَّةِ، ويُبنى بَيْتُهُ الَّذِي فِي النَّارِ. وَرُوِيَ عَنْ سَعِيدِ بْنِ جُبَيْر نَحْوَ ذَلِكَ.</w:t>
      </w:r>
    </w:p>
    <w:p w:rsidR="0008202D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فَالْمُؤْمِنُونَ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يَرْثُونَ مَنَازِلَ الْكُفَّارِ؛ لِأَنَّهُمْ [كُلَّهُمْ] خُلِقُوا 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لِعِبَادَةِ اللَّهِ تَعَالَى، فَلَمَّا قَامَ هَؤُلَاءِ الْمُؤْمِنُونَ بِمَا وَجَبَ عَلَيْهِمْ مِنَ الْعِبَادَةِ، وترَكَ أُولَئِكَ مَا أمرُوا بِهِ مِمَّا خُلقوا لَهُ -أحرزَ هؤلاء نصيب أُولَئِكَ لَوْ كَانُوا أَطَاعُوا رَبَّهُمْ عَزَّ وَجَلَّ، بَلْ أَبْلَغُ مِنْ هَذَا أَيْضًا، وَهُوَ مَا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ثَبَتَ فِي صَحِيحِ مُسْلِمٍ، عَنْ أَبِي بُردَةَ ، عَنْ أَبِيهِ، عَنِ النَّبِيِّ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قَالَ: "يَجِيءُ يَوْمَ الْقِيَامَةِ نَاسٌ مِنَ ا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لْمُسْلِمِينَ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بِذُنُوبٍ أَمْثَالِ الْجِبَالِ، فَيَغْفِرُهَا اللَّهُ لَهُمْ، ويضَعُها عَ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لَى الْيَهُودِ وَالنَّصَارَى"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وَفِي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لَفْظٍ لَهُ: قَالَ رَسُولُ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: "إِذَا كَانَ يَوْمُ الْقِيَامَةِ دَفَعَ اللَّهُ لِكُلِّ مُسْلِمٍ يَهُودِيًّا أَوْ نَصْرَانِيًّا، فَيُقَالُ : هَذَا فَكَاكُكَ مِنَ النَّارِ". فَاسْتَحْلَفَ عُمر بْنُ عَبْدِ الْعَزِيزِ أَبَا بُردَةَ بِاللَّهِ ا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لَّذِي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لَا إِلَهَ إِلَّا هُوَ، ثَلَاثَ مَرَّاتٍ، أَنَّ أَبَاهُ حَدَّثه عَنْ رَسُولِ اللَّهِ </w:t>
      </w: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قال: فَحَلَفَ لَهُ . قُلْتُ: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وَهَذِهِ الْآيَةُ كَقَوْلِهِ تَعَالَى: ﴿تِلْكَ الْجَنَّةُ الَّتِي نُورِثُ مِنْ عِبَادِنَا مَنْ كَانَ تَقِيًّا﴾ [مَرْيَمَ: ٦٣] ، </w:t>
      </w: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وَكَقَوْلِهِ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﴿وَتِلْكَ الْجَنَّةُ الَّتِي أُورِثْتُمُوهَا بِمَا كُنْتُمْ تَعْمَلُونَ﴾ </w:t>
      </w:r>
      <w:r w:rsidRPr="00E82EF2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[الزُّخْرُفِ: ٧٣] 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. وَقَدْ قَالَ مُجَاهِدٌ، وَسَعِيدُ بْنُ جُبَيْر: الْجَنَّةُ بِالرُّومِيَّةِ هِيَ الْفِرْدَوْسُ.</w:t>
      </w:r>
    </w:p>
    <w:p w:rsidR="0008202D" w:rsidRPr="002C48CE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48C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وَقَالَ</w:t>
      </w:r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بَعْضُ السَّلَفِ: لَا يُسَمَّى الْبُسْتَانُ </w:t>
      </w:r>
      <w:proofErr w:type="spellStart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>فِرْدَوْسًا</w:t>
      </w:r>
      <w:proofErr w:type="spellEnd"/>
      <w:r w:rsidRPr="002C48C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إِلَّا إِذَا كَانَ فِيهِ عِنَبٌ، فَاللَّهُ أَعْلَمُ .</w:t>
      </w:r>
    </w:p>
    <w:p w:rsidR="0008202D" w:rsidRPr="00E82EF2" w:rsidRDefault="0008202D" w:rsidP="0008202D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E82EF2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 xml:space="preserve">[ </w:t>
      </w:r>
      <w:r w:rsidRPr="00E82EF2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الأنترنت – موقع الباحث </w:t>
      </w:r>
      <w:proofErr w:type="spellStart"/>
      <w:r w:rsidRPr="00E82EF2">
        <w:rPr>
          <w:rFonts w:ascii="Arabic Typesetting" w:hAnsi="Arabic Typesetting" w:cs="Arabic Typesetting"/>
          <w:b/>
          <w:bCs/>
          <w:sz w:val="68"/>
          <w:szCs w:val="68"/>
          <w:rtl/>
        </w:rPr>
        <w:t>القرآاني</w:t>
      </w:r>
      <w:proofErr w:type="spellEnd"/>
      <w:r w:rsidRPr="00E82EF2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 -  تفسير القرآن العظيم — ابن كثير </w:t>
      </w:r>
      <w:r w:rsidRPr="00E82EF2">
        <w:rPr>
          <w:rFonts w:ascii="Arabic Typesetting" w:hAnsi="Arabic Typesetting" w:cs="Arabic Typesetting" w:hint="cs"/>
          <w:b/>
          <w:bCs/>
          <w:sz w:val="68"/>
          <w:szCs w:val="68"/>
          <w:rtl/>
        </w:rPr>
        <w:t>]</w:t>
      </w:r>
    </w:p>
    <w:p w:rsidR="002A60F0" w:rsidRPr="0008202D" w:rsidRDefault="0008202D" w:rsidP="0008202D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2C48C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 </w:t>
      </w:r>
      <w:r w:rsidRPr="00E82EF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Start w:id="0" w:name="_GoBack"/>
      <w:bookmarkEnd w:id="0"/>
    </w:p>
    <w:sectPr w:rsidR="002A60F0" w:rsidRPr="0008202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B7" w:rsidRDefault="00490AB7" w:rsidP="0008202D">
      <w:pPr>
        <w:spacing w:after="0" w:line="240" w:lineRule="auto"/>
      </w:pPr>
      <w:r>
        <w:separator/>
      </w:r>
    </w:p>
  </w:endnote>
  <w:endnote w:type="continuationSeparator" w:id="0">
    <w:p w:rsidR="00490AB7" w:rsidRDefault="00490AB7" w:rsidP="0008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86711918"/>
      <w:docPartObj>
        <w:docPartGallery w:val="Page Numbers (Bottom of Page)"/>
        <w:docPartUnique/>
      </w:docPartObj>
    </w:sdtPr>
    <w:sdtContent>
      <w:p w:rsidR="0008202D" w:rsidRDefault="000820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202D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08202D" w:rsidRDefault="000820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B7" w:rsidRDefault="00490AB7" w:rsidP="0008202D">
      <w:pPr>
        <w:spacing w:after="0" w:line="240" w:lineRule="auto"/>
      </w:pPr>
      <w:r>
        <w:separator/>
      </w:r>
    </w:p>
  </w:footnote>
  <w:footnote w:type="continuationSeparator" w:id="0">
    <w:p w:rsidR="00490AB7" w:rsidRDefault="00490AB7" w:rsidP="00082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2D"/>
    <w:rsid w:val="0008202D"/>
    <w:rsid w:val="002A60F0"/>
    <w:rsid w:val="00490AB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0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202D"/>
  </w:style>
  <w:style w:type="paragraph" w:styleId="a4">
    <w:name w:val="footer"/>
    <w:basedOn w:val="a"/>
    <w:link w:val="Char0"/>
    <w:uiPriority w:val="99"/>
    <w:unhideWhenUsed/>
    <w:rsid w:val="000820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2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0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8202D"/>
  </w:style>
  <w:style w:type="paragraph" w:styleId="a4">
    <w:name w:val="footer"/>
    <w:basedOn w:val="a"/>
    <w:link w:val="Char0"/>
    <w:uiPriority w:val="99"/>
    <w:unhideWhenUsed/>
    <w:rsid w:val="000820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8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547</Words>
  <Characters>3120</Characters>
  <Application>Microsoft Office Word</Application>
  <DocSecurity>0</DocSecurity>
  <Lines>26</Lines>
  <Paragraphs>7</Paragraphs>
  <ScaleCrop>false</ScaleCrop>
  <Company>Ahmed-Under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2021-10-25T09:11:00Z</dcterms:created>
  <dcterms:modified xsi:type="dcterms:W3CDTF">2021-10-25T09:12:00Z</dcterms:modified>
</cp:coreProperties>
</file>