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720" w:rsidRPr="00AB11FA" w:rsidRDefault="00290720" w:rsidP="002907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B11F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</w:t>
      </w:r>
    </w:p>
    <w:p w:rsidR="00290720" w:rsidRDefault="00290720" w:rsidP="002907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B11F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التاسعة والثلاثون</w:t>
      </w:r>
      <w:r w:rsidRPr="00AB11F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AB11FA">
        <w:rPr>
          <w:rFonts w:ascii="Arabic Typesetting" w:hAnsi="Arabic Typesetting" w:cs="Arabic Typesetting"/>
          <w:b/>
          <w:bCs/>
          <w:sz w:val="96"/>
          <w:szCs w:val="96"/>
          <w:rtl/>
        </w:rPr>
        <w:t>بعدالمائة</w:t>
      </w:r>
      <w:proofErr w:type="spellEnd"/>
      <w:r w:rsidRPr="00AB11F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(الباعث) وهي بعنوان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</w:p>
    <w:p w:rsidR="00290720" w:rsidRPr="00A833F1" w:rsidRDefault="00290720" w:rsidP="002907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بواعث الغيبة</w:t>
      </w:r>
      <w:r w:rsidRPr="00A833F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</w:p>
    <w:p w:rsidR="00290720" w:rsidRPr="00A833F1" w:rsidRDefault="00290720" w:rsidP="002907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1- ضعف الورع والإيمان يجعل المرء يستطيل في أعراض الناس من غير روية قال الفضل بن عياض: أشد الورع في اللسان .</w:t>
      </w:r>
    </w:p>
    <w:p w:rsidR="00290720" w:rsidRDefault="00290720" w:rsidP="002907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D4521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قال الفقيه السمرقندي: الورع الخالص أن يكف بصره عن الحرام ويكف لسانه عن الكذب والغيبة ، ويكف جميع أعضائه وجوارحه عن الحرام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2- موافقة الأقران والجلساء ومجاملتهم قال الله على لسان أهل النار </w:t>
      </w:r>
    </w:p>
    <w:p w:rsidR="00290720" w:rsidRPr="00D45216" w:rsidRDefault="00290720" w:rsidP="0029072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{وكنا نخوض مع الخائضين} [المدثر:45]</w:t>
      </w:r>
    </w:p>
    <w:p w:rsidR="00290720" w:rsidRPr="00A833F1" w:rsidRDefault="00290720" w:rsidP="002907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3- الحنق على المسلمين وحسدهم والغيظ منهم:</w:t>
      </w:r>
    </w:p>
    <w:p w:rsidR="00290720" w:rsidRPr="00A833F1" w:rsidRDefault="00290720" w:rsidP="002907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قال ابن تيمية: ومنهم من يحمله الحسد على الغيبة فيجمع بين أمرين قبيحين: الغيبة والحسد ، وإذا أثني على شخص أزال ذلك عنه بما</w:t>
      </w:r>
    </w:p>
    <w:p w:rsidR="00290720" w:rsidRPr="00A833F1" w:rsidRDefault="00290720" w:rsidP="002907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4- حب الدنيا والحرص على 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السؤود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فيها:</w:t>
      </w:r>
    </w:p>
    <w:p w:rsidR="00290720" w:rsidRPr="006F354E" w:rsidRDefault="00290720" w:rsidP="002907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 الفضيل بن عياض: ما من أحد أحب الرياسة إلا حسد وبغي </w:t>
      </w:r>
      <w:r w:rsidRPr="006F354E">
        <w:rPr>
          <w:rFonts w:ascii="Arabic Typesetting" w:hAnsi="Arabic Typesetting" w:cs="Arabic Typesetting"/>
          <w:b/>
          <w:bCs/>
          <w:sz w:val="82"/>
          <w:szCs w:val="82"/>
          <w:rtl/>
        </w:rPr>
        <w:t>وتتبع عيوب الناس وكره أن يذكر أحد بخير .</w:t>
      </w:r>
    </w:p>
    <w:p w:rsidR="00290720" w:rsidRPr="00A833F1" w:rsidRDefault="00290720" w:rsidP="002907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5- الهزل والمراح:</w:t>
      </w:r>
    </w:p>
    <w:p w:rsidR="00290720" w:rsidRPr="00A833F1" w:rsidRDefault="00290720" w:rsidP="002907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قال ابن عبد البر: "وقد كره جماعة من العلماء الخوض في المزاح لما فيه من ذميم العاقبة ومن التوصل إلى الأعراض . . ." .</w:t>
      </w:r>
    </w:p>
    <w:p w:rsidR="00290720" w:rsidRPr="00A833F1" w:rsidRDefault="00290720" w:rsidP="002907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كيفية التخلص من الغيبة:</w:t>
      </w:r>
    </w:p>
    <w:p w:rsidR="00290720" w:rsidRDefault="00290720" w:rsidP="002907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1- تقوى الله عز وجل والاستحياء 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منه:ويحصل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هذا بسماع وقراءة آيات الوعيد والوعد وما جاء عن النبي صلى الله عليه وسلم من أحاديث تحذر من الغيبة ومن كل معصية وشر، ومن ذلك {أم يحسبون أنا لا نسمع </w:t>
      </w:r>
    </w:p>
    <w:p w:rsidR="00290720" w:rsidRPr="00A833F1" w:rsidRDefault="00290720" w:rsidP="002907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سرهم ونجواهم بلى ورسلنا لديهم يكتبون} [الزخرف:80].</w:t>
      </w:r>
    </w:p>
    <w:p w:rsidR="00290720" w:rsidRPr="00A833F1" w:rsidRDefault="00290720" w:rsidP="002907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2- تذكر مقدار الخسارة التي يخسرها المسلم من حسناته ويهديها لمن اغتابهم من أعدائه 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وسواهم.قال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صلى الله عليه وسلم : (( أتدرون من المفلس؟ قالوا: </w:t>
      </w:r>
    </w:p>
    <w:p w:rsidR="00290720" w:rsidRPr="00A833F1" w:rsidRDefault="00290720" w:rsidP="002907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المفلس فينا من لا درهم له ولا متاع ، قال : المفلس من أمتي من يأتي يوم القيامة بصلاة وزكاة وصيام ، وقد شتم هذا وضرب هذا وأكل مال هذا ، فيأخذ هذا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من حسناته ، وهذا من حسناته ، فإن فنيت حسناتهم أخذ من سيئاتهم فطرحت عليه ثم طرح في النار)) .</w:t>
      </w:r>
    </w:p>
    <w:p w:rsidR="00290720" w:rsidRDefault="00290720" w:rsidP="002907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روي أن الحسن قيل له: إن فلاناً اغتابك، فبعث إليه الحسن رطباً </w:t>
      </w:r>
    </w:p>
    <w:p w:rsidR="00290720" w:rsidRDefault="00290720" w:rsidP="0029072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على طبق وقال : بلغني أنك أهديت إلي من حسناتك فأردت أن أكافئك عليها، فاعذرني، فإني لا أقدر أن أكافئك على التمام .</w:t>
      </w:r>
    </w:p>
    <w:p w:rsidR="00DB47DA" w:rsidRDefault="00290720" w:rsidP="00290720">
      <w:r w:rsidRPr="006F354E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إلى هنا ونكمل في اللقاء القادم والسلام عليكم ورحمة الله وبركاته .  </w:t>
      </w:r>
      <w:bookmarkStart w:id="0" w:name="_GoBack"/>
      <w:bookmarkEnd w:id="0"/>
    </w:p>
    <w:sectPr w:rsidR="00DB47DA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B4C" w:rsidRDefault="00A62B4C" w:rsidP="00290720">
      <w:pPr>
        <w:spacing w:after="0" w:line="240" w:lineRule="auto"/>
      </w:pPr>
      <w:r>
        <w:separator/>
      </w:r>
    </w:p>
  </w:endnote>
  <w:endnote w:type="continuationSeparator" w:id="0">
    <w:p w:rsidR="00A62B4C" w:rsidRDefault="00A62B4C" w:rsidP="00290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844553288"/>
      <w:docPartObj>
        <w:docPartGallery w:val="Page Numbers (Bottom of Page)"/>
        <w:docPartUnique/>
      </w:docPartObj>
    </w:sdtPr>
    <w:sdtContent>
      <w:p w:rsidR="00290720" w:rsidRDefault="0029072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90720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290720" w:rsidRDefault="0029072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B4C" w:rsidRDefault="00A62B4C" w:rsidP="00290720">
      <w:pPr>
        <w:spacing w:after="0" w:line="240" w:lineRule="auto"/>
      </w:pPr>
      <w:r>
        <w:separator/>
      </w:r>
    </w:p>
  </w:footnote>
  <w:footnote w:type="continuationSeparator" w:id="0">
    <w:p w:rsidR="00A62B4C" w:rsidRDefault="00A62B4C" w:rsidP="002907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720"/>
    <w:rsid w:val="00290720"/>
    <w:rsid w:val="005C0EBC"/>
    <w:rsid w:val="00A62B4C"/>
    <w:rsid w:val="00DB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72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07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9072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907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90720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72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07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9072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907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90720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267</Words>
  <Characters>1525</Characters>
  <Application>Microsoft Office Word</Application>
  <DocSecurity>0</DocSecurity>
  <Lines>12</Lines>
  <Paragraphs>3</Paragraphs>
  <ScaleCrop>false</ScaleCrop>
  <Company>Ahmed-Under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2023-03-26T01:14:00Z</dcterms:created>
  <dcterms:modified xsi:type="dcterms:W3CDTF">2023-03-26T01:14:00Z</dcterms:modified>
</cp:coreProperties>
</file>